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B471" w14:textId="4E846B63" w:rsidR="001E6F6E" w:rsidRPr="001E6F6E" w:rsidRDefault="00AF081A" w:rsidP="0019714E">
      <w:pPr>
        <w:pStyle w:val="Ttulo"/>
        <w:rPr>
          <w:lang w:val="en-US"/>
        </w:rPr>
      </w:pPr>
      <w:r w:rsidRPr="001B10EC">
        <w:rPr>
          <w:noProof/>
          <w:lang w:val="en-GB"/>
        </w:rPr>
        <mc:AlternateContent>
          <mc:Choice Requires="wps">
            <w:drawing>
              <wp:anchor distT="0" distB="0" distL="114300" distR="114300" simplePos="0" relativeHeight="251658240" behindDoc="0" locked="1" layoutInCell="1" allowOverlap="1" wp14:anchorId="717C790D" wp14:editId="4F3CE11B">
                <wp:simplePos x="0" y="0"/>
                <wp:positionH relativeFrom="column">
                  <wp:posOffset>4428490</wp:posOffset>
                </wp:positionH>
                <wp:positionV relativeFrom="page">
                  <wp:posOffset>702310</wp:posOffset>
                </wp:positionV>
                <wp:extent cx="2332800" cy="338400"/>
                <wp:effectExtent l="0" t="0" r="10795" b="5080"/>
                <wp:wrapNone/>
                <wp:docPr id="1966865047" name="Text Box 7"/>
                <wp:cNvGraphicFramePr/>
                <a:graphic xmlns:a="http://schemas.openxmlformats.org/drawingml/2006/main">
                  <a:graphicData uri="http://schemas.microsoft.com/office/word/2010/wordprocessingShape">
                    <wps:wsp>
                      <wps:cNvSpPr txBox="1"/>
                      <wps:spPr>
                        <a:xfrm>
                          <a:off x="0" y="0"/>
                          <a:ext cx="2332800" cy="338400"/>
                        </a:xfrm>
                        <a:prstGeom prst="rect">
                          <a:avLst/>
                        </a:prstGeom>
                        <a:noFill/>
                        <a:ln w="6350">
                          <a:noFill/>
                        </a:ln>
                      </wps:spPr>
                      <wps:txbx>
                        <w:txbxContent>
                          <w:p w14:paraId="2D80BCA3" w14:textId="77777777" w:rsidR="00AF081A" w:rsidRPr="00AA719D" w:rsidRDefault="0015793F" w:rsidP="00AF081A">
                            <w:pPr>
                              <w:pStyle w:val="DocType"/>
                              <w:rPr>
                                <w:lang w:val="en-GB"/>
                              </w:rPr>
                            </w:pPr>
                            <w:r w:rsidRPr="00AA719D">
                              <w:rPr>
                                <w:lang w:val="en-GB"/>
                              </w:rPr>
                              <w:t xml:space="preserve">Press </w:t>
                            </w:r>
                            <w:r w:rsidR="00DC1801" w:rsidRPr="00AA719D">
                              <w:rPr>
                                <w:lang w:val="en-GB"/>
                              </w:rPr>
                              <w:t>r</w:t>
                            </w:r>
                            <w:r w:rsidRPr="00AA719D">
                              <w:rPr>
                                <w:lang w:val="en-GB"/>
                              </w:rPr>
                              <w:t>elease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C790D" id="_x0000_t202" coordsize="21600,21600" o:spt="202" path="m,l,21600r21600,l21600,xe">
                <v:stroke joinstyle="miter"/>
                <v:path gradientshapeok="t" o:connecttype="rect"/>
              </v:shapetype>
              <v:shape id="Text Box 7" o:spid="_x0000_s1026" type="#_x0000_t202" style="position:absolute;margin-left:348.7pt;margin-top:55.3pt;width:183.7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18DgIAAB4EAAAOAAAAZHJzL2Uyb0RvYy54bWysU8Fu2zAMvQ/YPwi6L3aSrQiMOkXWIsOA&#10;oC2QDj0rshQbkEWNUmJnXz9KjpOi22nYRaJE6pF8fLq961vDjgp9A7bk00nOmbISqsbuS/7jZf1p&#10;wZkPwlbCgFUlPynP75YfP9x2rlAzqMFUChmBWF90ruR1CK7IMi9r1Qo/AacsOTVgKwIdcZ9VKDpC&#10;b002y/ObrAOsHIJU3tPtw+Dky4SvtZLhSWuvAjMlp9pCWjGtu7hmy1tR7FG4upHnMsQ/VNGKxlLS&#10;C9SDCIIdsPkDqm0kggcdJhLaDLRupEo9UDfT/F0321o4lXohcry70OT/H6x8PG7dM7LQf4WeBhgJ&#10;6ZwvPF3GfnqNbdypUkZ+ovB0oU31gUm6nM3ns0VOLkm++XzxmWyCya6vHfrwTUHLolFypLEktsRx&#10;48MQOobEZBbWjTFpNMayruQ38y95enDxELixlONaa7RCv+vPDeygOlFfCMPIvZPrhpJvhA/PAmnG&#10;VC/pNjzRog1QEjhbnNWAv/52H+OJevJy1pFmSu5/HgQqzsx3S0OJAhsNHI3daNhDew8kwyn9CCeT&#10;SQ8wmNHUCO0ryXkVs5BLWEm5Si4Djof7MGiXPoRUq1UKIyE5ETZ262QEjwRGMl/6V4HuzHigWT3C&#10;qCdRvCN+iB2oXx0C6CZNJVI68HhmmkSY5nr+MFHlb88p6vqtl78BAAD//wMAUEsDBBQABgAIAAAA&#10;IQDMTf1t4QAAAAwBAAAPAAAAZHJzL2Rvd25yZXYueG1sTI/BTsMwEETvSPyDtUjcqB2oDA1xKoRE&#10;KUgg0fIBbuzGaeJ1FLtp+Hu2J7jtaJ5mZ4rl5Ds22iE2ARVkMwHMYhVMg7WC7+3LzQOwmDQa3QW0&#10;Cn5shGV5eVHo3IQTftlxk2pGIRhzrcCl1Oecx8pZr+Ms9BbJ24fB60RyqLkZ9InCfcdvhZDc6wbp&#10;g9O9fXa2ajdHr2DV7LPt59jWvWvfXlfv64/D+pCUur6anh6BJTulPxjO9ak6lNRpF45oIusUyMX9&#10;nFAyMiGBnQkh57RmR5e8WwAvC/5/RPkLAAD//wMAUEsBAi0AFAAGAAgAAAAhALaDOJL+AAAA4QEA&#10;ABMAAAAAAAAAAAAAAAAAAAAAAFtDb250ZW50X1R5cGVzXS54bWxQSwECLQAUAAYACAAAACEAOP0h&#10;/9YAAACUAQAACwAAAAAAAAAAAAAAAAAvAQAAX3JlbHMvLnJlbHNQSwECLQAUAAYACAAAACEAsZ4d&#10;fA4CAAAeBAAADgAAAAAAAAAAAAAAAAAuAgAAZHJzL2Uyb0RvYy54bWxQSwECLQAUAAYACAAAACEA&#10;zE39beEAAAAMAQAADwAAAAAAAAAAAAAAAABoBAAAZHJzL2Rvd25yZXYueG1sUEsFBgAAAAAEAAQA&#10;8wAAAHYFAAAAAA==&#10;" filled="f" stroked="f" strokeweight=".5pt">
                <v:textbox inset="0,0,0,0">
                  <w:txbxContent>
                    <w:p w14:paraId="2D80BCA3" w14:textId="77777777" w:rsidR="00AF081A" w:rsidRPr="00AA719D" w:rsidRDefault="0015793F" w:rsidP="00AF081A">
                      <w:pPr>
                        <w:pStyle w:val="DocType"/>
                        <w:rPr>
                          <w:lang w:val="en-GB"/>
                        </w:rPr>
                      </w:pPr>
                      <w:r w:rsidRPr="00AA719D">
                        <w:rPr>
                          <w:lang w:val="en-GB"/>
                        </w:rPr>
                        <w:t xml:space="preserve">Press </w:t>
                      </w:r>
                      <w:r w:rsidR="00DC1801" w:rsidRPr="00AA719D">
                        <w:rPr>
                          <w:lang w:val="en-GB"/>
                        </w:rPr>
                        <w:t>r</w:t>
                      </w:r>
                      <w:r w:rsidRPr="00AA719D">
                        <w:rPr>
                          <w:lang w:val="en-GB"/>
                        </w:rPr>
                        <w:t>elease</w:t>
                      </w:r>
                    </w:p>
                  </w:txbxContent>
                </v:textbox>
                <w10:wrap anchory="page"/>
                <w10:anchorlock/>
              </v:shape>
            </w:pict>
          </mc:Fallback>
        </mc:AlternateContent>
      </w:r>
      <w:r w:rsidR="001E6F6E" w:rsidRPr="001E6F6E">
        <w:rPr>
          <w:lang w:val="en-US"/>
        </w:rPr>
        <w:t>LALA’s Career Program trains young leaders and broadens access to the job market with support from the Alstom Foundation</w:t>
      </w:r>
    </w:p>
    <w:p w14:paraId="55EA5DCC" w14:textId="77777777" w:rsidR="00AF081A" w:rsidRPr="001E6F6E" w:rsidRDefault="00AF081A" w:rsidP="009C428A">
      <w:pPr>
        <w:rPr>
          <w:lang w:val="en-US"/>
        </w:rPr>
      </w:pPr>
    </w:p>
    <w:p w14:paraId="457816E1" w14:textId="00004670" w:rsidR="0019714E" w:rsidRPr="0019714E" w:rsidRDefault="0019714E" w:rsidP="0019714E">
      <w:pPr>
        <w:pStyle w:val="Commarcadores"/>
        <w:rPr>
          <w:rFonts w:asciiTheme="minorHAnsi" w:hAnsiTheme="minorHAnsi"/>
          <w:lang w:val="en-US"/>
        </w:rPr>
      </w:pPr>
      <w:r w:rsidRPr="0019714E">
        <w:rPr>
          <w:rFonts w:asciiTheme="minorHAnsi" w:hAnsiTheme="minorHAnsi"/>
          <w:lang w:val="en-US"/>
        </w:rPr>
        <w:t>The first LALAprendiz class awarded 104 scholarships and more than 64 hours of technical and socio-emotional training.</w:t>
      </w:r>
    </w:p>
    <w:p w14:paraId="04233B09" w14:textId="44C54B88" w:rsidR="0019714E" w:rsidRPr="0019714E" w:rsidRDefault="0019714E" w:rsidP="0019714E">
      <w:pPr>
        <w:pStyle w:val="Commarcadores"/>
        <w:rPr>
          <w:rFonts w:asciiTheme="minorHAnsi" w:hAnsiTheme="minorHAnsi"/>
          <w:lang w:val="en-US"/>
        </w:rPr>
      </w:pPr>
      <w:r w:rsidRPr="0019714E">
        <w:rPr>
          <w:rFonts w:asciiTheme="minorHAnsi" w:hAnsiTheme="minorHAnsi"/>
          <w:lang w:val="en-US"/>
        </w:rPr>
        <w:t>Employability workshop brings together young people from all over Brazil for practical training and connection with the market.</w:t>
      </w:r>
    </w:p>
    <w:p w14:paraId="67438AEE" w14:textId="028A850B" w:rsidR="0019714E" w:rsidRPr="0019714E" w:rsidRDefault="0019714E" w:rsidP="0019714E">
      <w:pPr>
        <w:pStyle w:val="Commarcadores"/>
        <w:rPr>
          <w:rFonts w:asciiTheme="minorHAnsi" w:hAnsiTheme="minorHAnsi"/>
          <w:lang w:val="en-US"/>
        </w:rPr>
      </w:pPr>
      <w:r w:rsidRPr="0019714E">
        <w:rPr>
          <w:rFonts w:asciiTheme="minorHAnsi" w:hAnsiTheme="minorHAnsi"/>
          <w:lang w:val="en-US"/>
        </w:rPr>
        <w:t>The initiative is part of the LALA Career Program, aimed at developing young people from historically underrepresented communities.</w:t>
      </w:r>
    </w:p>
    <w:p w14:paraId="54E0A0C5" w14:textId="77777777" w:rsidR="003230AB" w:rsidRPr="0019714E" w:rsidRDefault="003230AB" w:rsidP="009C428A">
      <w:pPr>
        <w:rPr>
          <w:lang w:val="en-US"/>
        </w:rPr>
      </w:pPr>
    </w:p>
    <w:p w14:paraId="3A32C323" w14:textId="1AF33838" w:rsidR="0019714E" w:rsidRPr="0019714E" w:rsidRDefault="003F6D86" w:rsidP="0019714E">
      <w:pPr>
        <w:jc w:val="both"/>
        <w:rPr>
          <w:lang w:val="en-US"/>
        </w:rPr>
      </w:pPr>
      <w:r w:rsidRPr="0019714E">
        <w:rPr>
          <w:rStyle w:val="DataChar"/>
          <w:rFonts w:asciiTheme="minorHAnsi" w:hAnsiTheme="minorHAnsi"/>
          <w:lang w:val="en-US"/>
        </w:rPr>
        <w:t xml:space="preserve">São Paulo, </w:t>
      </w:r>
      <w:r w:rsidR="0005237F">
        <w:rPr>
          <w:rStyle w:val="DataChar"/>
          <w:rFonts w:asciiTheme="minorHAnsi" w:hAnsiTheme="minorHAnsi"/>
          <w:lang w:val="en-US"/>
        </w:rPr>
        <w:t>M</w:t>
      </w:r>
      <w:r w:rsidR="0019714E" w:rsidRPr="0019714E">
        <w:rPr>
          <w:rStyle w:val="DataChar"/>
          <w:rFonts w:asciiTheme="minorHAnsi" w:hAnsiTheme="minorHAnsi"/>
          <w:lang w:val="en-US"/>
        </w:rPr>
        <w:t>ay</w:t>
      </w:r>
      <w:r w:rsidR="00FD7F19" w:rsidRPr="0019714E">
        <w:rPr>
          <w:rStyle w:val="DataChar"/>
          <w:rFonts w:asciiTheme="minorHAnsi" w:hAnsiTheme="minorHAnsi"/>
          <w:lang w:val="en-US"/>
        </w:rPr>
        <w:t xml:space="preserve"> </w:t>
      </w:r>
      <w:r w:rsidR="0005237F">
        <w:rPr>
          <w:rStyle w:val="DataChar"/>
          <w:rFonts w:asciiTheme="minorHAnsi" w:hAnsiTheme="minorHAnsi"/>
          <w:lang w:val="en-US"/>
        </w:rPr>
        <w:t xml:space="preserve">19, </w:t>
      </w:r>
      <w:r w:rsidR="00FD7F19" w:rsidRPr="0019714E">
        <w:rPr>
          <w:rStyle w:val="DataChar"/>
          <w:rFonts w:asciiTheme="minorHAnsi" w:hAnsiTheme="minorHAnsi"/>
          <w:lang w:val="en-US"/>
        </w:rPr>
        <w:t xml:space="preserve">2026 </w:t>
      </w:r>
      <w:r w:rsidR="0015793F" w:rsidRPr="0019714E">
        <w:rPr>
          <w:rStyle w:val="DataChar"/>
          <w:rFonts w:asciiTheme="minorHAnsi" w:hAnsiTheme="minorHAnsi"/>
          <w:lang w:val="en-US"/>
        </w:rPr>
        <w:t>–</w:t>
      </w:r>
      <w:r w:rsidR="00DB5DE0" w:rsidRPr="0019714E">
        <w:rPr>
          <w:rStyle w:val="DataChar"/>
          <w:rFonts w:asciiTheme="minorHAnsi" w:hAnsiTheme="minorHAnsi"/>
          <w:lang w:val="en-US"/>
        </w:rPr>
        <w:t xml:space="preserve"> </w:t>
      </w:r>
      <w:r w:rsidR="0019714E" w:rsidRPr="0019714E">
        <w:rPr>
          <w:lang w:val="en-US"/>
        </w:rPr>
        <w:t>The LALAprendiz program, an initiative of the Latin American Leadership Academy (LALA) with support from the Alstom Foundation, has just completed the training of its first class of young leaders and their preparation for the job market. Between November 2025 and February 2026, the program awarded 104 development grants to young people and offered 64 hours of technical and socio-emotional training.</w:t>
      </w:r>
    </w:p>
    <w:p w14:paraId="4874E523" w14:textId="77777777" w:rsidR="0019714E" w:rsidRPr="0019714E" w:rsidRDefault="0019714E" w:rsidP="0019714E">
      <w:pPr>
        <w:jc w:val="both"/>
        <w:rPr>
          <w:lang w:val="en-US"/>
        </w:rPr>
      </w:pPr>
    </w:p>
    <w:p w14:paraId="47875E3C" w14:textId="640E2F1B" w:rsidR="0019714E" w:rsidRPr="0019714E" w:rsidRDefault="0019714E" w:rsidP="0019714E">
      <w:pPr>
        <w:jc w:val="both"/>
        <w:rPr>
          <w:lang w:val="en-US"/>
        </w:rPr>
      </w:pPr>
      <w:r w:rsidRPr="0019714E">
        <w:rPr>
          <w:lang w:val="en-US"/>
        </w:rPr>
        <w:t>The indicators assessed the participants' levels of engagement and satisfaction, with 84% rated as "very satisfactory" and 14% as "satisfactory." Furthermore, all participants developed their Individual Development Plans (IDPs) to define goals and receive structured monitoring of their professional growth.</w:t>
      </w:r>
    </w:p>
    <w:p w14:paraId="2F36FA91" w14:textId="77777777" w:rsidR="0019714E" w:rsidRPr="0019714E" w:rsidRDefault="0019714E" w:rsidP="0019714E">
      <w:pPr>
        <w:jc w:val="both"/>
        <w:rPr>
          <w:lang w:val="en-US"/>
        </w:rPr>
      </w:pPr>
    </w:p>
    <w:p w14:paraId="3C144EA7" w14:textId="0F21DBAE" w:rsidR="0019714E" w:rsidRPr="0019714E" w:rsidRDefault="0019714E" w:rsidP="0019714E">
      <w:pPr>
        <w:jc w:val="both"/>
        <w:rPr>
          <w:lang w:val="en-US"/>
        </w:rPr>
      </w:pPr>
      <w:r w:rsidRPr="0019714E">
        <w:rPr>
          <w:lang w:val="en-US"/>
        </w:rPr>
        <w:t xml:space="preserve">“For LALA, this partnership with Alstom </w:t>
      </w:r>
      <w:r w:rsidR="00E3295D">
        <w:rPr>
          <w:lang w:val="en-US"/>
        </w:rPr>
        <w:t xml:space="preserve">Foundation </w:t>
      </w:r>
      <w:r w:rsidRPr="0019714E">
        <w:rPr>
          <w:lang w:val="en-US"/>
        </w:rPr>
        <w:t>represents a watershed moment in the journey of our young people. Combining our mission of developing ethical leaders with the expertise of a global benchmark company in technology and mobility allows the potential of these talents to finally find a concrete and sustainable path to the job market,” analyzes Fernanda Caloi, CEO of LALA Brazil.</w:t>
      </w:r>
    </w:p>
    <w:p w14:paraId="4D5F5F13" w14:textId="77777777" w:rsidR="002C5CA7" w:rsidRPr="0019714E" w:rsidRDefault="002C5CA7" w:rsidP="00DB5DE0">
      <w:pPr>
        <w:jc w:val="both"/>
        <w:rPr>
          <w:lang w:val="en-US"/>
        </w:rPr>
      </w:pPr>
    </w:p>
    <w:p w14:paraId="096C023B" w14:textId="01F2EF70" w:rsidR="0019714E" w:rsidRPr="0019714E" w:rsidRDefault="0019714E" w:rsidP="00DB5DE0">
      <w:pPr>
        <w:jc w:val="both"/>
        <w:rPr>
          <w:b/>
          <w:bCs/>
          <w:lang w:val="en-US"/>
        </w:rPr>
      </w:pPr>
      <w:r w:rsidRPr="0019714E">
        <w:rPr>
          <w:b/>
          <w:bCs/>
          <w:lang w:val="en-US"/>
        </w:rPr>
        <w:t>Employability workshop connects young people to job opportunities</w:t>
      </w:r>
    </w:p>
    <w:p w14:paraId="3B91694A" w14:textId="77777777" w:rsidR="00633C90" w:rsidRPr="0019714E" w:rsidRDefault="00633C90" w:rsidP="00FB502D">
      <w:pPr>
        <w:jc w:val="both"/>
        <w:rPr>
          <w:b/>
          <w:bCs/>
          <w:lang w:val="en-US"/>
        </w:rPr>
      </w:pPr>
    </w:p>
    <w:p w14:paraId="1ABFB4C2" w14:textId="070E9F32" w:rsidR="0019714E" w:rsidRPr="0019714E" w:rsidRDefault="0019714E" w:rsidP="0019714E">
      <w:pPr>
        <w:jc w:val="both"/>
        <w:rPr>
          <w:lang w:val="en-US"/>
        </w:rPr>
      </w:pPr>
      <w:r w:rsidRPr="0019714E">
        <w:rPr>
          <w:lang w:val="en-US"/>
        </w:rPr>
        <w:t>As a continuation of the partnership, LALA will hold a series of employability workshops between April and June 2026, aiming to prepare young people to enter and remain in the job market through practical training, behavioral development, and access to professional networks.</w:t>
      </w:r>
    </w:p>
    <w:p w14:paraId="47862B3A" w14:textId="77777777" w:rsidR="0019714E" w:rsidRPr="0019714E" w:rsidRDefault="0019714E" w:rsidP="0019714E">
      <w:pPr>
        <w:jc w:val="both"/>
        <w:rPr>
          <w:lang w:val="en-US"/>
        </w:rPr>
      </w:pPr>
    </w:p>
    <w:p w14:paraId="0135251E" w14:textId="692317CA" w:rsidR="0019714E" w:rsidRPr="0019714E" w:rsidRDefault="0019714E" w:rsidP="0019714E">
      <w:pPr>
        <w:jc w:val="both"/>
        <w:rPr>
          <w:lang w:val="en-US"/>
        </w:rPr>
      </w:pPr>
      <w:r w:rsidRPr="0019714E">
        <w:rPr>
          <w:lang w:val="en-US"/>
        </w:rPr>
        <w:t>The workshop brings together 157 young people, called LALíderes (LA Leaders), who are at different stages of education, from high school to postgraduate studies. The group is predominantly composed of women (78%), with participants from various regions, including Southeast (56%), Northeast (27%), South (9%), Midwest (6%), and North (3%). The program includes 12 meetings, five of which are conducted with the support of professionals from Alstom Brazil.</w:t>
      </w:r>
    </w:p>
    <w:p w14:paraId="6EDDA997" w14:textId="77777777" w:rsidR="0019714E" w:rsidRPr="0019714E" w:rsidRDefault="0019714E" w:rsidP="0019714E">
      <w:pPr>
        <w:jc w:val="both"/>
        <w:rPr>
          <w:lang w:val="en-US"/>
        </w:rPr>
      </w:pPr>
    </w:p>
    <w:p w14:paraId="48C000D0" w14:textId="00AD6E2E" w:rsidR="0019714E" w:rsidRPr="0019714E" w:rsidRDefault="0019714E" w:rsidP="0019714E">
      <w:pPr>
        <w:jc w:val="both"/>
        <w:rPr>
          <w:lang w:val="en-US"/>
        </w:rPr>
      </w:pPr>
      <w:r w:rsidRPr="0019714E">
        <w:rPr>
          <w:lang w:val="en-US"/>
        </w:rPr>
        <w:t>“My experience in the Employability Workshop has been extremely positive and transformative! We are learning to build our identity as professionals. With the preparation offered in the workshop, we can go anywhere,” says Raquel Araújo, a Guide and LALíder participant in the workshop, who has already been accepted into an internship opportunity after participating in the program.</w:t>
      </w:r>
    </w:p>
    <w:p w14:paraId="08EC13CB" w14:textId="77777777" w:rsidR="0019714E" w:rsidRPr="0019714E" w:rsidRDefault="0019714E" w:rsidP="0019714E">
      <w:pPr>
        <w:jc w:val="both"/>
        <w:rPr>
          <w:lang w:val="en-US"/>
        </w:rPr>
      </w:pPr>
    </w:p>
    <w:p w14:paraId="63BFF942" w14:textId="3144AC41" w:rsidR="0019714E" w:rsidRPr="0019714E" w:rsidRDefault="0019714E" w:rsidP="0019714E">
      <w:pPr>
        <w:jc w:val="both"/>
        <w:rPr>
          <w:lang w:val="en-US"/>
        </w:rPr>
      </w:pPr>
      <w:r w:rsidRPr="0019714E">
        <w:rPr>
          <w:lang w:val="en-US"/>
        </w:rPr>
        <w:t xml:space="preserve">Among the highlights is the “Exploring Career Paths” meeting, held in April, which brought together leaders from areas such as finance, government, health, the third sector, technology, industry, and consulting. The session included the participation of Gregory Cuvelie, Director of GIS &amp; Infrastructure Engineering for Latin America at Alstom, who has been with the company for over 26 years. “I started my career as an intern and had </w:t>
      </w:r>
      <w:r w:rsidRPr="0019714E">
        <w:rPr>
          <w:lang w:val="en-US"/>
        </w:rPr>
        <w:lastRenderedPageBreak/>
        <w:t>the opportunity to grow within the company over the years. Sharing this journey with young talents is a way to show that professional development is a possible path, built with dedication and continuous learning,” stated Gregory.</w:t>
      </w:r>
    </w:p>
    <w:p w14:paraId="56CA40C0" w14:textId="77777777" w:rsidR="0019714E" w:rsidRPr="0019714E" w:rsidRDefault="0019714E" w:rsidP="0019714E">
      <w:pPr>
        <w:jc w:val="both"/>
        <w:rPr>
          <w:lang w:val="en-US"/>
        </w:rPr>
      </w:pPr>
    </w:p>
    <w:p w14:paraId="17853755" w14:textId="3C5B933B" w:rsidR="0019714E" w:rsidRPr="0019714E" w:rsidRDefault="0019714E" w:rsidP="0019714E">
      <w:pPr>
        <w:jc w:val="both"/>
        <w:rPr>
          <w:lang w:val="en-US"/>
        </w:rPr>
      </w:pPr>
      <w:r w:rsidRPr="0019714E">
        <w:rPr>
          <w:lang w:val="en-US"/>
        </w:rPr>
        <w:t>In addition, there are other modules in the program that cover interview simulations, group dynamics, and case studies, as well as a career fair, focusing on connecting participants with opportunities in the job market. LALAprendiz is part of the LALA Career Program, a broader initiative that seeks to address unemployment among young people from communities in Brazil. The program combines employability workshops, practical experiences in professional environments, and a social impact business incubator focused on developing entrepreneurial solutions led by the young people themselves.</w:t>
      </w:r>
    </w:p>
    <w:p w14:paraId="1388C766" w14:textId="77777777" w:rsidR="0019714E" w:rsidRPr="0019714E" w:rsidRDefault="0019714E" w:rsidP="0019714E">
      <w:pPr>
        <w:jc w:val="both"/>
        <w:rPr>
          <w:lang w:val="en-US"/>
        </w:rPr>
      </w:pPr>
    </w:p>
    <w:p w14:paraId="143F9FB2" w14:textId="5697E801" w:rsidR="0019714E" w:rsidRPr="0019714E" w:rsidRDefault="0019714E" w:rsidP="0019714E">
      <w:pPr>
        <w:jc w:val="both"/>
        <w:rPr>
          <w:b/>
          <w:bCs/>
          <w:sz w:val="20"/>
          <w:szCs w:val="20"/>
          <w:lang w:val="en-US"/>
        </w:rPr>
      </w:pPr>
      <w:r w:rsidRPr="0019714E">
        <w:rPr>
          <w:b/>
          <w:bCs/>
          <w:sz w:val="20"/>
          <w:szCs w:val="20"/>
          <w:lang w:val="en-US"/>
        </w:rPr>
        <w:t>About the Latin American Leadership Academy (LALA)</w:t>
      </w:r>
    </w:p>
    <w:p w14:paraId="67DE2AC8" w14:textId="1C9C338D" w:rsidR="0019714E" w:rsidRPr="0019714E" w:rsidRDefault="0019714E" w:rsidP="0019714E">
      <w:pPr>
        <w:jc w:val="both"/>
        <w:rPr>
          <w:sz w:val="20"/>
          <w:szCs w:val="20"/>
          <w:lang w:val="en-US"/>
        </w:rPr>
      </w:pPr>
      <w:r w:rsidRPr="0019714E">
        <w:rPr>
          <w:sz w:val="20"/>
          <w:szCs w:val="20"/>
          <w:lang w:val="en-US"/>
        </w:rPr>
        <w:t>The Latin American Leadership Academy (LALA) is a non-profit organization dedicated to training a new generation of diverse, ethical leaders committed to social transformation in Latin America. The institution identifies high-potential young people, especially from historically marginalized backgrounds, and offers access to training programs in leadership, entrepreneurship, social innovation, and socio-emotional development.</w:t>
      </w:r>
    </w:p>
    <w:p w14:paraId="511C208F" w14:textId="77777777" w:rsidR="0019714E" w:rsidRPr="0019714E" w:rsidRDefault="0019714E" w:rsidP="0019714E">
      <w:pPr>
        <w:jc w:val="both"/>
        <w:rPr>
          <w:b/>
          <w:bCs/>
          <w:sz w:val="20"/>
          <w:szCs w:val="20"/>
          <w:lang w:val="en-US"/>
        </w:rPr>
      </w:pPr>
    </w:p>
    <w:p w14:paraId="3F19E8FD" w14:textId="52CA0177" w:rsidR="0019714E" w:rsidRPr="0019714E" w:rsidRDefault="0019714E" w:rsidP="0019714E">
      <w:pPr>
        <w:jc w:val="both"/>
        <w:rPr>
          <w:b/>
          <w:bCs/>
          <w:sz w:val="20"/>
          <w:szCs w:val="20"/>
          <w:lang w:val="en-US"/>
        </w:rPr>
      </w:pPr>
      <w:r w:rsidRPr="0019714E">
        <w:rPr>
          <w:b/>
          <w:bCs/>
          <w:sz w:val="20"/>
          <w:szCs w:val="20"/>
          <w:lang w:val="en-US"/>
        </w:rPr>
        <w:t>About the Alstom Foundation</w:t>
      </w:r>
    </w:p>
    <w:p w14:paraId="4530ACDF" w14:textId="649E0AAF" w:rsidR="0019714E" w:rsidRPr="0019714E" w:rsidRDefault="0019714E" w:rsidP="0019714E">
      <w:pPr>
        <w:jc w:val="both"/>
        <w:rPr>
          <w:sz w:val="20"/>
          <w:szCs w:val="20"/>
          <w:lang w:val="en-US"/>
        </w:rPr>
      </w:pPr>
      <w:r w:rsidRPr="0019714E">
        <w:rPr>
          <w:sz w:val="20"/>
          <w:szCs w:val="20"/>
          <w:lang w:val="en-US"/>
        </w:rPr>
        <w:t>Established in November 2007, the Alstom Foundation supports and funds projects aimed at improving the living conditions and economic prospects of communities located near Alstom facilities and units worldwide. All projects are submitted and supported by Alstom employees, who work together with specialized partners and rely on the Alstom Foundation to generate a positive impact on the local environment. All projects are conducted in strong partnership with local or global NGOs with proven implementation capabilities on the ground.</w:t>
      </w:r>
    </w:p>
    <w:p w14:paraId="0EC87F58" w14:textId="490A4684" w:rsidR="00FF6C9A" w:rsidRPr="00E3295D" w:rsidRDefault="00FF6C9A" w:rsidP="00FF6C9A">
      <w:pPr>
        <w:jc w:val="both"/>
        <w:rPr>
          <w:lang w:val="en-US"/>
        </w:rPr>
      </w:pPr>
    </w:p>
    <w:p w14:paraId="6770E574" w14:textId="77777777" w:rsidR="009609A6" w:rsidRPr="00E3295D" w:rsidRDefault="009609A6" w:rsidP="00744F6B">
      <w:pPr>
        <w:rPr>
          <w:rFonts w:ascii="Antarctica Light" w:hAnsi="Antarctica Light"/>
          <w:sz w:val="18"/>
          <w:szCs w:val="18"/>
          <w:lang w:val="en-US"/>
        </w:rPr>
      </w:pPr>
    </w:p>
    <w:p w14:paraId="4045F77E" w14:textId="56532A0E" w:rsidR="0019714E" w:rsidRPr="0019714E" w:rsidRDefault="0019714E" w:rsidP="0019714E">
      <w:pPr>
        <w:rPr>
          <w:sz w:val="18"/>
          <w:szCs w:val="18"/>
          <w:lang w:val="en-US"/>
        </w:rPr>
      </w:pPr>
      <w:r w:rsidRPr="0019714E">
        <w:rPr>
          <w:sz w:val="18"/>
          <w:szCs w:val="18"/>
          <w:lang w:val="en-US"/>
        </w:rPr>
        <w:t>ALSTOM™ is a protected registered trademark of the Alstom Group.</w:t>
      </w:r>
    </w:p>
    <w:tbl>
      <w:tblPr>
        <w:tblStyle w:val="Tabelacomgrade"/>
        <w:tblW w:w="9978"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600" w:firstRow="0" w:lastRow="0" w:firstColumn="0" w:lastColumn="0" w:noHBand="1" w:noVBand="1"/>
      </w:tblPr>
      <w:tblGrid>
        <w:gridCol w:w="1644"/>
        <w:gridCol w:w="8334"/>
      </w:tblGrid>
      <w:tr w:rsidR="009609A6" w:rsidRPr="0019714E" w14:paraId="1A608A06" w14:textId="77777777" w:rsidTr="009609A6">
        <w:trPr>
          <w:cantSplit/>
          <w:trHeight w:val="20"/>
        </w:trPr>
        <w:tc>
          <w:tcPr>
            <w:tcW w:w="9978" w:type="dxa"/>
            <w:gridSpan w:val="2"/>
            <w:tcBorders>
              <w:top w:val="nil"/>
            </w:tcBorders>
          </w:tcPr>
          <w:p w14:paraId="61DA9A5B" w14:textId="77777777" w:rsidR="009609A6" w:rsidRPr="0019714E" w:rsidRDefault="009609A6" w:rsidP="00BE5499">
            <w:pPr>
              <w:pStyle w:val="BoilerLine"/>
              <w:rPr>
                <w:sz w:val="2"/>
                <w:szCs w:val="2"/>
                <w:lang w:val="en-US"/>
              </w:rPr>
            </w:pPr>
            <w:r w:rsidRPr="00AA719D">
              <w:rPr>
                <w:noProof/>
                <w:sz w:val="2"/>
                <w:szCs w:val="2"/>
              </w:rPr>
              <mc:AlternateContent>
                <mc:Choice Requires="wps">
                  <w:drawing>
                    <wp:anchor distT="0" distB="0" distL="114300" distR="114300" simplePos="0" relativeHeight="251658241" behindDoc="0" locked="0" layoutInCell="1" allowOverlap="1" wp14:anchorId="6D94AC89" wp14:editId="7BABFAE7">
                      <wp:simplePos x="0" y="0"/>
                      <wp:positionH relativeFrom="page">
                        <wp:posOffset>-635</wp:posOffset>
                      </wp:positionH>
                      <wp:positionV relativeFrom="page">
                        <wp:posOffset>37011</wp:posOffset>
                      </wp:positionV>
                      <wp:extent cx="6335486" cy="0"/>
                      <wp:effectExtent l="0" t="0" r="0" b="0"/>
                      <wp:wrapNone/>
                      <wp:docPr id="334167040" name="Connecteur droit 8"/>
                      <wp:cNvGraphicFramePr/>
                      <a:graphic xmlns:a="http://schemas.openxmlformats.org/drawingml/2006/main">
                        <a:graphicData uri="http://schemas.microsoft.com/office/word/2010/wordprocessingShape">
                          <wps:wsp>
                            <wps:cNvCnPr/>
                            <wps:spPr>
                              <a:xfrm>
                                <a:off x="0" y="0"/>
                                <a:ext cx="6335486" cy="0"/>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05E126" id="Connecteur droit 8" o:spid="_x0000_s1026" style="position:absolute;z-index:251658241;visibility:visible;mso-wrap-style:square;mso-wrap-distance-left:9pt;mso-wrap-distance-top:0;mso-wrap-distance-right:9pt;mso-wrap-distance-bottom:0;mso-position-horizontal:absolute;mso-position-horizontal-relative:page;mso-position-vertical:absolute;mso-position-vertical-relative:page" from="-.05pt,2.9pt" to="49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dwQEAAN4DAAAOAAAAZHJzL2Uyb0RvYy54bWysU8Fu1DAQvSPxD5bvbLIpLFW02R5alQuC&#10;CsoHuM54Y8n2WLbZZP+esbObrQCBVPXi2ON5b948T7Y3kzXsACFqdB1fr2rOwEnstdt3/Mfj/btr&#10;zmISrhcGHXT8CJHf7N6+2Y6+hQYHND0ERiQutqPv+JCSb6sqygGsiCv04OhSYbAi0THsqz6Ikdit&#10;qZq63lQjht4HlBAjRe/mS74r/EqBTF+VipCY6ThpS2UNZX3Ka7XbinYfhB+0PMkQL1BhhXZUdKG6&#10;E0mwn0H/QWW1DBhRpZVEW6FSWkLpgbpZ1791830QHkovZE70i03x9Wjll8Otewhkw+hjG/1DyF1M&#10;Ktj8JX1sKmYdF7NgSkxScHN19eH99YYzeb6rLkAfYvoEaFnedNxol/sQrTh8jomKUeo5JYeNYyNN&#10;T/OxrktaRKP7e21MviyzALcmsIOgV0xTk1+NGJ5l0ck4Cl6aKLt0NDDzfwPFdE+ym7lAnq8Lp5AS&#10;XFqfeI2j7AxTpGABnpT9C3jKz1Aos7eA1/+vuiBKZXRpAVvtMPyNIE1nyWrOPzsw950teML+WJ63&#10;WENDVJw7DXye0ufnAr/8lrtfAAAA//8DAFBLAwQUAAYACAAAACEARNDhotgAAAAFAQAADwAAAGRy&#10;cy9kb3ducmV2LnhtbEyOwW7CMBBE75X6D9ZW6qUCB9QSSOMg2qr3AvkAEy9JRLyObAfC37PtpRxH&#10;M3rz8vVoO3FGH1pHCmbTBARS5UxLtYJy/z1ZgghRk9GdI1RwxQDr4vEh15lxF9rieRdrwRAKmVbQ&#10;xNhnUoaqQavD1PVI3B2dtzpy9LU0Xl8Ybjs5T5KFtLolfmh0j58NVqfdYBX4NKUfWX6dXob50tqP&#10;1225qUelnp/GzTuIiGP8H8OvPqtDwU4HN5AJolMwmfFQwRv7c7tapQsQh78si1ze2xc3AAAA//8D&#10;AFBLAQItABQABgAIAAAAIQC2gziS/gAAAOEBAAATAAAAAAAAAAAAAAAAAAAAAABbQ29udGVudF9U&#10;eXBlc10ueG1sUEsBAi0AFAAGAAgAAAAhADj9If/WAAAAlAEAAAsAAAAAAAAAAAAAAAAALwEAAF9y&#10;ZWxzLy5yZWxzUEsBAi0AFAAGAAgAAAAhAD+7jB3BAQAA3gMAAA4AAAAAAAAAAAAAAAAALgIAAGRy&#10;cy9lMm9Eb2MueG1sUEsBAi0AFAAGAAgAAAAhAETQ4aLYAAAABQEAAA8AAAAAAAAAAAAAAAAAGwQA&#10;AGRycy9kb3ducmV2LnhtbFBLBQYAAAAABAAEAPMAAAAgBQAAAAA=&#10;" strokecolor="#142846 [3215]" strokeweight="1pt">
                      <v:stroke joinstyle="miter"/>
                      <w10:wrap anchorx="page" anchory="page"/>
                    </v:line>
                  </w:pict>
                </mc:Fallback>
              </mc:AlternateContent>
            </w:r>
          </w:p>
        </w:tc>
      </w:tr>
      <w:tr w:rsidR="00DC7970" w:rsidRPr="0019714E" w14:paraId="41022411" w14:textId="77777777" w:rsidTr="009609A6">
        <w:trPr>
          <w:cantSplit/>
          <w:trHeight w:val="20"/>
        </w:trPr>
        <w:tc>
          <w:tcPr>
            <w:tcW w:w="1644" w:type="dxa"/>
            <w:tcBorders>
              <w:bottom w:val="nil"/>
            </w:tcBorders>
          </w:tcPr>
          <w:p w14:paraId="36432BFC" w14:textId="6C8F2786" w:rsidR="00DC7970" w:rsidRDefault="0019714E" w:rsidP="003230AB">
            <w:pPr>
              <w:pStyle w:val="BoilerBold"/>
            </w:pPr>
            <w:r>
              <w:rPr>
                <w:lang w:val="en-US"/>
              </w:rPr>
              <w:t xml:space="preserve">About </w:t>
            </w:r>
            <w:r w:rsidR="00916E16">
              <w:t>Alstom</w:t>
            </w:r>
          </w:p>
          <w:p w14:paraId="049BD06A" w14:textId="185FF49E" w:rsidR="007B2DF9" w:rsidRPr="00AA719D" w:rsidRDefault="007B2DF9" w:rsidP="003230AB">
            <w:pPr>
              <w:pStyle w:val="BoilerBold"/>
            </w:pPr>
          </w:p>
        </w:tc>
        <w:tc>
          <w:tcPr>
            <w:tcW w:w="8334" w:type="dxa"/>
            <w:tcBorders>
              <w:bottom w:val="nil"/>
            </w:tcBorders>
          </w:tcPr>
          <w:p w14:paraId="1DD9B08A" w14:textId="77777777" w:rsidR="00E3295D" w:rsidRDefault="0019714E" w:rsidP="0019714E">
            <w:pPr>
              <w:pStyle w:val="BoilerLine"/>
              <w:jc w:val="both"/>
              <w:rPr>
                <w:lang w:val="en-US"/>
              </w:rPr>
            </w:pPr>
            <w:r w:rsidRPr="0019714E">
              <w:rPr>
                <w:lang w:val="en-US"/>
              </w:rPr>
              <w:t>Alstom is a global leader in rail solutions and is committed to making rail transport a pillar of sustainable mobility. The company designs and delivers a comprehensive portfolio for the future, including high-speed and regional trains, metros, monorails, light rail vehicles, as well as integrated systems, turnkey projects, infrastructure, signaling and digital rail solutions.</w:t>
            </w:r>
          </w:p>
          <w:p w14:paraId="78A0F87F" w14:textId="60F02611" w:rsidR="0019714E" w:rsidRPr="0019714E" w:rsidRDefault="0019714E" w:rsidP="0019714E">
            <w:pPr>
              <w:pStyle w:val="BoilerLine"/>
              <w:jc w:val="both"/>
              <w:rPr>
                <w:lang w:val="en-US"/>
              </w:rPr>
            </w:pPr>
            <w:r w:rsidRPr="0019714E">
              <w:rPr>
                <w:lang w:val="en-US"/>
              </w:rPr>
              <w:t>Present in 63 countries and with approximately 86,000 employees, Alstom leverages its global experience and local knowledge to make every journey smarter, cleaner and more efficient. In partnership with customers and stakeholders, the company drives the potential of rail transport worldwide. Listed in France, Alstom recorded revenues of €18.5 billion in the fiscal year ended March 31, 2025.</w:t>
            </w:r>
          </w:p>
          <w:p w14:paraId="5F425AB3" w14:textId="43BBDDC9" w:rsidR="0019714E" w:rsidRPr="0019714E" w:rsidRDefault="0019714E" w:rsidP="0019714E">
            <w:pPr>
              <w:pStyle w:val="BoilerLine"/>
              <w:jc w:val="both"/>
              <w:rPr>
                <w:lang w:val="en-US"/>
              </w:rPr>
            </w:pPr>
            <w:r w:rsidRPr="0019714E">
              <w:rPr>
                <w:lang w:val="en-US"/>
              </w:rPr>
              <w:t xml:space="preserve">For more information, visit </w:t>
            </w:r>
            <w:hyperlink r:id="rId11" w:history="1">
              <w:r w:rsidRPr="0019714E">
                <w:rPr>
                  <w:rStyle w:val="Hyperlink"/>
                  <w:lang w:val="en-US"/>
                </w:rPr>
                <w:t>Alstom</w:t>
              </w:r>
            </w:hyperlink>
            <w:r w:rsidRPr="0019714E">
              <w:rPr>
                <w:lang w:val="en-US"/>
              </w:rPr>
              <w:t>.</w:t>
            </w:r>
          </w:p>
          <w:p w14:paraId="34DDEE0C" w14:textId="77777777" w:rsidR="00F32316" w:rsidRPr="0019714E" w:rsidRDefault="00F32316" w:rsidP="00BE5499">
            <w:pPr>
              <w:pStyle w:val="BoilerLine"/>
              <w:rPr>
                <w:lang w:val="en-US"/>
              </w:rPr>
            </w:pPr>
          </w:p>
        </w:tc>
      </w:tr>
      <w:tr w:rsidR="00DC7970" w:rsidRPr="00E3295D" w14:paraId="376DF68C" w14:textId="77777777" w:rsidTr="009609A6">
        <w:trPr>
          <w:cantSplit/>
          <w:trHeight w:val="20"/>
        </w:trPr>
        <w:tc>
          <w:tcPr>
            <w:tcW w:w="1644" w:type="dxa"/>
            <w:tcBorders>
              <w:top w:val="nil"/>
            </w:tcBorders>
          </w:tcPr>
          <w:p w14:paraId="0A2E74A0" w14:textId="64C02E65" w:rsidR="00DC7970" w:rsidRPr="00AA719D" w:rsidRDefault="001B03FF" w:rsidP="001B03FF">
            <w:pPr>
              <w:pStyle w:val="BoilerBold"/>
            </w:pPr>
            <w:r w:rsidRPr="00AA719D">
              <w:t>Conta</w:t>
            </w:r>
            <w:r w:rsidR="0019714E">
              <w:t>cts</w:t>
            </w:r>
          </w:p>
        </w:tc>
        <w:tc>
          <w:tcPr>
            <w:tcW w:w="8334" w:type="dxa"/>
            <w:tcBorders>
              <w:top w:val="nil"/>
            </w:tcBorders>
          </w:tcPr>
          <w:p w14:paraId="32655658" w14:textId="7EB2691A" w:rsidR="00916E16" w:rsidRDefault="00916E16" w:rsidP="001E6F6E">
            <w:pPr>
              <w:pBdr>
                <w:top w:val="nil"/>
                <w:left w:val="nil"/>
                <w:bottom w:val="nil"/>
                <w:right w:val="nil"/>
                <w:between w:val="nil"/>
              </w:pBdr>
              <w:spacing w:line="216" w:lineRule="auto"/>
              <w:rPr>
                <w:sz w:val="18"/>
                <w:szCs w:val="18"/>
                <w:lang w:val="pt-BR"/>
              </w:rPr>
            </w:pPr>
            <w:r w:rsidRPr="00916E16">
              <w:rPr>
                <w:sz w:val="18"/>
                <w:szCs w:val="18"/>
                <w:lang w:val="pt-BR"/>
              </w:rPr>
              <w:t>Vinicius RIQUETO</w:t>
            </w:r>
          </w:p>
          <w:p w14:paraId="74AE4136" w14:textId="77767B5D" w:rsidR="00916E16" w:rsidRDefault="00916E16" w:rsidP="001E6F6E">
            <w:pPr>
              <w:pBdr>
                <w:top w:val="nil"/>
                <w:left w:val="nil"/>
                <w:bottom w:val="nil"/>
                <w:right w:val="nil"/>
                <w:between w:val="nil"/>
              </w:pBdr>
              <w:spacing w:line="216" w:lineRule="auto"/>
              <w:rPr>
                <w:sz w:val="18"/>
                <w:szCs w:val="18"/>
                <w:lang w:val="pt-BR"/>
              </w:rPr>
            </w:pPr>
            <w:r w:rsidRPr="00916E16">
              <w:rPr>
                <w:sz w:val="18"/>
                <w:szCs w:val="18"/>
                <w:lang w:val="pt-BR"/>
              </w:rPr>
              <w:t>+55 11 99865-1563</w:t>
            </w:r>
          </w:p>
          <w:p w14:paraId="5C08AD40" w14:textId="3212E560" w:rsidR="00916E16" w:rsidRPr="00FF6C9A" w:rsidRDefault="001E6F6E" w:rsidP="001E6F6E">
            <w:pPr>
              <w:pBdr>
                <w:top w:val="nil"/>
                <w:left w:val="nil"/>
                <w:bottom w:val="nil"/>
                <w:right w:val="nil"/>
                <w:between w:val="nil"/>
              </w:pBdr>
              <w:spacing w:line="216" w:lineRule="auto"/>
              <w:rPr>
                <w:lang w:val="pt-BR"/>
              </w:rPr>
            </w:pPr>
            <w:hyperlink r:id="rId12" w:history="1">
              <w:r w:rsidRPr="00056F1B">
                <w:rPr>
                  <w:rStyle w:val="Hyperlink"/>
                  <w:sz w:val="18"/>
                  <w:szCs w:val="18"/>
                  <w:highlight w:val="white"/>
                  <w:lang w:val="pt-BR"/>
                </w:rPr>
                <w:t>vinicius.riqueto@alstomgroup.com</w:t>
              </w:r>
            </w:hyperlink>
          </w:p>
          <w:p w14:paraId="53EB5B2C" w14:textId="77777777" w:rsidR="00916E16" w:rsidRPr="00916E16" w:rsidRDefault="00916E16" w:rsidP="00916E16">
            <w:pPr>
              <w:pBdr>
                <w:top w:val="nil"/>
                <w:left w:val="nil"/>
                <w:bottom w:val="nil"/>
                <w:right w:val="nil"/>
                <w:between w:val="nil"/>
              </w:pBdr>
              <w:spacing w:line="216" w:lineRule="auto"/>
              <w:ind w:left="140"/>
              <w:rPr>
                <w:color w:val="6F99C2"/>
                <w:sz w:val="18"/>
                <w:szCs w:val="18"/>
                <w:highlight w:val="white"/>
                <w:u w:val="single"/>
                <w:lang w:val="pt-BR"/>
              </w:rPr>
            </w:pPr>
          </w:p>
          <w:p w14:paraId="0715888B" w14:textId="7C4B4D3D" w:rsidR="00916E16" w:rsidRDefault="00916E16" w:rsidP="001E6F6E">
            <w:pPr>
              <w:pBdr>
                <w:top w:val="nil"/>
                <w:left w:val="nil"/>
                <w:bottom w:val="nil"/>
                <w:right w:val="nil"/>
                <w:between w:val="nil"/>
              </w:pBdr>
              <w:spacing w:line="216" w:lineRule="auto"/>
              <w:rPr>
                <w:sz w:val="18"/>
                <w:szCs w:val="18"/>
                <w:lang w:val="pt-BR"/>
              </w:rPr>
            </w:pPr>
            <w:r w:rsidRPr="007B2DF9">
              <w:rPr>
                <w:sz w:val="18"/>
                <w:szCs w:val="18"/>
                <w:lang w:val="pt-BR"/>
              </w:rPr>
              <w:t>Imagem Corporativa</w:t>
            </w:r>
          </w:p>
          <w:p w14:paraId="60240301" w14:textId="5CF4F06D" w:rsidR="00916E16" w:rsidRDefault="00916E16" w:rsidP="001E6F6E">
            <w:pPr>
              <w:pBdr>
                <w:top w:val="nil"/>
                <w:left w:val="nil"/>
                <w:bottom w:val="nil"/>
                <w:right w:val="nil"/>
                <w:between w:val="nil"/>
              </w:pBdr>
              <w:spacing w:line="216" w:lineRule="auto"/>
              <w:rPr>
                <w:sz w:val="18"/>
                <w:szCs w:val="18"/>
                <w:lang w:val="pt-BR"/>
              </w:rPr>
            </w:pPr>
            <w:r w:rsidRPr="007B2DF9">
              <w:rPr>
                <w:sz w:val="18"/>
                <w:szCs w:val="18"/>
                <w:lang w:val="pt-BR"/>
              </w:rPr>
              <w:t>+55 11 3526.4500</w:t>
            </w:r>
          </w:p>
          <w:p w14:paraId="60941447" w14:textId="55AC09B4" w:rsidR="00916E16" w:rsidRPr="007B2DF9" w:rsidRDefault="001E6F6E" w:rsidP="001E6F6E">
            <w:pPr>
              <w:spacing w:line="216" w:lineRule="auto"/>
              <w:rPr>
                <w:sz w:val="14"/>
                <w:szCs w:val="14"/>
                <w:highlight w:val="yellow"/>
                <w:lang w:val="pt-BR"/>
              </w:rPr>
            </w:pPr>
            <w:hyperlink r:id="rId13" w:history="1">
              <w:r w:rsidRPr="00056F1B">
                <w:rPr>
                  <w:rStyle w:val="Hyperlink"/>
                  <w:sz w:val="18"/>
                  <w:szCs w:val="18"/>
                  <w:lang w:val="pt-BR"/>
                </w:rPr>
                <w:t>alstom@imagemcorporativa.com</w:t>
              </w:r>
            </w:hyperlink>
          </w:p>
          <w:p w14:paraId="2DC69C7B" w14:textId="5DFC480F" w:rsidR="00DC7970" w:rsidRPr="009F0163" w:rsidRDefault="00DC7970" w:rsidP="00470A55">
            <w:pPr>
              <w:pStyle w:val="BoilerLine"/>
              <w:spacing w:after="0"/>
              <w:rPr>
                <w:color w:val="2850F0" w:themeColor="accent3"/>
                <w:u w:val="single"/>
                <w:lang w:val="de-DE"/>
              </w:rPr>
            </w:pPr>
          </w:p>
        </w:tc>
      </w:tr>
    </w:tbl>
    <w:p w14:paraId="109826DD" w14:textId="77777777" w:rsidR="0015793F" w:rsidRPr="006325DC" w:rsidRDefault="0015793F" w:rsidP="00FD0601">
      <w:pPr>
        <w:rPr>
          <w:lang w:val="de-DE"/>
        </w:rPr>
      </w:pPr>
    </w:p>
    <w:sectPr w:rsidR="0015793F" w:rsidRPr="006325DC" w:rsidSect="00D24DFA">
      <w:footerReference w:type="default" r:id="rId14"/>
      <w:headerReference w:type="first" r:id="rId15"/>
      <w:footerReference w:type="first" r:id="rId16"/>
      <w:pgSz w:w="11906" w:h="16838" w:code="9"/>
      <w:pgMar w:top="1701" w:right="1021" w:bottom="1247" w:left="1021" w:header="141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79C1" w14:textId="77777777" w:rsidR="002214C9" w:rsidRPr="00AA719D" w:rsidRDefault="002214C9" w:rsidP="00FD0601">
      <w:r w:rsidRPr="00AA719D">
        <w:separator/>
      </w:r>
    </w:p>
  </w:endnote>
  <w:endnote w:type="continuationSeparator" w:id="0">
    <w:p w14:paraId="32568265" w14:textId="77777777" w:rsidR="002214C9" w:rsidRPr="00AA719D" w:rsidRDefault="002214C9" w:rsidP="00FD0601">
      <w:r w:rsidRPr="00AA7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arctica Standard">
    <w:altName w:val="Calibri"/>
    <w:charset w:val="00"/>
    <w:family w:val="auto"/>
    <w:pitch w:val="variable"/>
    <w:sig w:usb0="80000007" w:usb1="00000000" w:usb2="00000000" w:usb3="00000000" w:csb0="00000093" w:csb1="00000000"/>
  </w:font>
  <w:font w:name="Antarctica Medium">
    <w:altName w:val="Calibri"/>
    <w:charset w:val="00"/>
    <w:family w:val="auto"/>
    <w:pitch w:val="variable"/>
    <w:sig w:usb0="80000007" w:usb1="00000000" w:usb2="00000000" w:usb3="00000000" w:csb0="00000093" w:csb1="00000000"/>
  </w:font>
  <w:font w:name="Antarctica Light">
    <w:altName w:val="Calibri"/>
    <w:charset w:val="00"/>
    <w:family w:val="auto"/>
    <w:pitch w:val="variable"/>
    <w:sig w:usb0="8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9097" w14:textId="77777777" w:rsidR="00D15830" w:rsidRPr="00AA719D" w:rsidRDefault="00BE5499" w:rsidP="00FD0601">
    <w:pPr>
      <w:pStyle w:val="Rodap"/>
    </w:pPr>
    <w:r w:rsidRPr="00AA719D">
      <w:rPr>
        <w:noProof/>
        <w:color w:val="DC3223" w:themeColor="accent4"/>
        <w:u w:val="single"/>
      </w:rPr>
      <mc:AlternateContent>
        <mc:Choice Requires="wps">
          <w:drawing>
            <wp:anchor distT="0" distB="0" distL="114300" distR="114300" simplePos="0" relativeHeight="251658243" behindDoc="0" locked="0" layoutInCell="1" allowOverlap="1" wp14:anchorId="3F692C34" wp14:editId="40D1AA2C">
              <wp:simplePos x="0" y="0"/>
              <wp:positionH relativeFrom="margin">
                <wp:posOffset>0</wp:posOffset>
              </wp:positionH>
              <wp:positionV relativeFrom="page">
                <wp:posOffset>10129520</wp:posOffset>
              </wp:positionV>
              <wp:extent cx="3743325" cy="447676"/>
              <wp:effectExtent l="0" t="0" r="9525" b="0"/>
              <wp:wrapNone/>
              <wp:docPr id="362569041" name="Rectangle 2"/>
              <wp:cNvGraphicFramePr/>
              <a:graphic xmlns:a="http://schemas.openxmlformats.org/drawingml/2006/main">
                <a:graphicData uri="http://schemas.microsoft.com/office/word/2010/wordprocessingShape">
                  <wps:wsp>
                    <wps:cNvSpPr/>
                    <wps:spPr>
                      <a:xfrm>
                        <a:off x="0" y="0"/>
                        <a:ext cx="3743325" cy="4476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ED5B44" w14:textId="77777777" w:rsidR="00BE5499" w:rsidRPr="00AA719D" w:rsidRDefault="00BE5499" w:rsidP="00BE5499">
                          <w:pPr>
                            <w:pStyle w:val="Rodap"/>
                            <w:jc w:val="left"/>
                            <w:rPr>
                              <w:rStyle w:val="Hiperlinkinteligente"/>
                            </w:rPr>
                          </w:pPr>
                          <w:r w:rsidRPr="00AA719D">
                            <w:rPr>
                              <w:rStyle w:val="Hiperlinkinteligente"/>
                            </w:rPr>
                            <w:t>www.alstom.com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3F692C34" id="Rectangle 2" o:spid="_x0000_s1027" style="position:absolute;left:0;text-align:left;margin-left:0;margin-top:797.6pt;width:294.75pt;height:35.25pt;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Z3agIAADEFAAAOAAAAZHJzL2Uyb0RvYy54bWysVE1v2zAMvQ/YfxB0X+2kHxmCOkXQosOA&#10;og3WDj0rslQbkEWNUmJnv36U/JGtLXYYdpFpiXwknx51edU1hu0V+hpswWcnOWfKSihr+1Lw70+3&#10;nz5z5oOwpTBgVcEPyvOr1ccPl61bqjlUYEqFjECsX7au4FUIbpllXlaqEf4EnLJ0qAEbEegXX7IS&#10;RUvojcnmeX6RtYClQ5DKe9q96Q/5KuFrrWR40NqrwEzBqbaQVkzrNq7Z6lIsX1C4qpZDGeIfqmhE&#10;bSnpBHUjgmA7rN9ANbVE8KDDiYQmA61rqVIP1M0sf9XNYyWcSr0QOd5NNPn/Byvv949ug0RD6/zS&#10;kxm76DQ28Uv1sS6RdZjIUl1gkjZPF2enp/NzziSdnZ0tLhYXkc3sGO3Qhy8KGhaNgiNdRuJI7O98&#10;6F1Hl5jMwm1tTLoQY//YIMy4kx1LTFY4GBX9jP2mNKtLKmqeEiT1qGuDbC/o3oWUyoZZf1SJUvXb&#10;s/M8TwIg+CkiNZAAI7KmgibsASAq8y12387gH0NVEt8UnP+tsD54ikiZwYYpuKkt4HsAhroaMvf+&#10;I0k9NZGl0G07conmFsrDBhlCPwXeyduabuZO+LARSLKnAaFRDg+0aANtwWGwOKsAf763H/1JjXTK&#10;WUtjVHD/YydQcWa+WtJpnLnRwNHYjobdNddANzSjR8LJZFIABjOaGqF5pglfxyx0JKykXAWXAcef&#10;69CPM70RUq3XyY1my4lwZx+djOCR0Ki0p+5ZoBvkGEjI9zCOmFi+UmXvGyO9W+8CaTNJ9sjjQDXN&#10;ZdLM8IbEwf/9P3kdX7rVLwAAAP//AwBQSwMEFAAGAAgAAAAhANZd2VzfAAAACgEAAA8AAABkcnMv&#10;ZG93bnJldi54bWxMj8FOwzAQRO9I/IO1SFwQdajkkKZxKoRUCcSFFnp3k20cEa+j2GnSv2c50ePO&#10;jGbfFJvZdeKMQ2g9aXhaJCCQKl+31Gj4/to+ZiBCNFSbzhNquGCATXl7U5i89hPt8LyPjeASCrnR&#10;YGPscylDZdGZsPA9EnsnPzgT+RwaWQ9m4nLXyWWSpNKZlviDNT2+Wqx+9qPTMNH245Idmt5/7k4q&#10;eXgfo30btb6/m1/WICLO8T8Mf/iMDiUzHf1IdRCdBh4SWVUrtQTBvspWCsSRpTRVzyDLQl5PKH8B&#10;AAD//wMAUEsBAi0AFAAGAAgAAAAhALaDOJL+AAAA4QEAABMAAAAAAAAAAAAAAAAAAAAAAFtDb250&#10;ZW50X1R5cGVzXS54bWxQSwECLQAUAAYACAAAACEAOP0h/9YAAACUAQAACwAAAAAAAAAAAAAAAAAv&#10;AQAAX3JlbHMvLnJlbHNQSwECLQAUAAYACAAAACEAgYsGd2oCAAAxBQAADgAAAAAAAAAAAAAAAAAu&#10;AgAAZHJzL2Uyb0RvYy54bWxQSwECLQAUAAYACAAAACEA1l3ZXN8AAAAKAQAADwAAAAAAAAAAAAAA&#10;AADEBAAAZHJzL2Rvd25yZXYueG1sUEsFBgAAAAAEAAQA8wAAANAFAAAAAA==&#10;" filled="f" stroked="f" strokeweight="1.5pt">
              <v:textbox style="mso-fit-shape-to-text:t" inset="0,0,0,0">
                <w:txbxContent>
                  <w:p w14:paraId="1EED5B44" w14:textId="77777777" w:rsidR="00BE5499" w:rsidRPr="00AA719D" w:rsidRDefault="00BE5499" w:rsidP="00BE5499">
                    <w:pPr>
                      <w:pStyle w:val="Rodap"/>
                      <w:jc w:val="left"/>
                      <w:rPr>
                        <w:rStyle w:val="Hiperlinkinteligente"/>
                      </w:rPr>
                    </w:pPr>
                    <w:r w:rsidRPr="00AA719D">
                      <w:rPr>
                        <w:rStyle w:val="Hiperlinkinteligente"/>
                      </w:rPr>
                      <w:t>www.alstom.com</w:t>
                    </w:r>
                  </w:p>
                </w:txbxContent>
              </v:textbox>
              <w10:wrap anchorx="margin" anchory="page"/>
            </v:rect>
          </w:pict>
        </mc:Fallback>
      </mc:AlternateContent>
    </w:r>
    <w:r w:rsidR="00AA2E5A" w:rsidRPr="00AA719D">
      <w:fldChar w:fldCharType="begin"/>
    </w:r>
    <w:r w:rsidR="00AA2E5A" w:rsidRPr="00AA719D">
      <w:instrText xml:space="preserve"> PAGE  \* Arabic  \* MERGEFORMAT </w:instrText>
    </w:r>
    <w:r w:rsidR="00AA2E5A" w:rsidRPr="00AA719D">
      <w:fldChar w:fldCharType="separate"/>
    </w:r>
    <w:r w:rsidR="00AA2E5A" w:rsidRPr="00AA719D">
      <w:t>1</w:t>
    </w:r>
    <w:r w:rsidR="00AA2E5A" w:rsidRPr="00AA719D">
      <w:fldChar w:fldCharType="end"/>
    </w:r>
    <w:r w:rsidR="00AA2E5A" w:rsidRPr="00AA719D">
      <w:t xml:space="preserve"> </w:t>
    </w:r>
    <w:r w:rsidR="009E7B80" w:rsidRPr="00AA719D">
      <w:t>/</w:t>
    </w:r>
    <w:r w:rsidR="00AA2E5A" w:rsidRPr="00AA719D">
      <w:t xml:space="preserve"> </w:t>
    </w:r>
    <w:fldSimple w:instr=" NUMPAGES  \* Arabic  \* MERGEFORMAT ">
      <w:r w:rsidR="00AA2E5A" w:rsidRPr="00AA719D">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E5A1" w14:textId="77777777" w:rsidR="00913DC8" w:rsidRPr="00AA719D" w:rsidRDefault="0015793F" w:rsidP="00FD0601">
    <w:pPr>
      <w:pStyle w:val="Rodap"/>
      <w:rPr>
        <w:iCs/>
        <w:color w:val="DC3223" w:themeColor="accent4"/>
        <w:u w:val="single"/>
      </w:rPr>
    </w:pPr>
    <w:r w:rsidRPr="00AA719D">
      <w:rPr>
        <w:noProof/>
        <w:color w:val="DC3223" w:themeColor="accent4"/>
        <w:u w:val="single"/>
      </w:rPr>
      <mc:AlternateContent>
        <mc:Choice Requires="wps">
          <w:drawing>
            <wp:anchor distT="0" distB="0" distL="114300" distR="114300" simplePos="0" relativeHeight="251658242" behindDoc="0" locked="0" layoutInCell="1" allowOverlap="1" wp14:anchorId="09663BA2" wp14:editId="320A5B18">
              <wp:simplePos x="0" y="0"/>
              <wp:positionH relativeFrom="margin">
                <wp:align>left</wp:align>
              </wp:positionH>
              <wp:positionV relativeFrom="page">
                <wp:posOffset>10129520</wp:posOffset>
              </wp:positionV>
              <wp:extent cx="3743325" cy="447676"/>
              <wp:effectExtent l="0" t="0" r="9525" b="0"/>
              <wp:wrapNone/>
              <wp:docPr id="1375107495" name="Rectangle 2"/>
              <wp:cNvGraphicFramePr/>
              <a:graphic xmlns:a="http://schemas.openxmlformats.org/drawingml/2006/main">
                <a:graphicData uri="http://schemas.microsoft.com/office/word/2010/wordprocessingShape">
                  <wps:wsp>
                    <wps:cNvSpPr/>
                    <wps:spPr>
                      <a:xfrm>
                        <a:off x="0" y="0"/>
                        <a:ext cx="3743325" cy="44767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AE1E8C" w14:textId="77777777" w:rsidR="0015793F" w:rsidRPr="00AA719D" w:rsidRDefault="0015793F" w:rsidP="00FD0601">
                          <w:pPr>
                            <w:pStyle w:val="Rodap"/>
                            <w:jc w:val="left"/>
                            <w:rPr>
                              <w:rStyle w:val="Hiperlinkinteligente"/>
                            </w:rPr>
                          </w:pPr>
                          <w:r w:rsidRPr="00AA719D">
                            <w:rPr>
                              <w:rStyle w:val="Hiperlinkinteligente"/>
                            </w:rPr>
                            <w:t>www.alstom.com</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09663BA2" id="_x0000_s1028" style="position:absolute;left:0;text-align:left;margin-left:0;margin-top:797.6pt;width:294.75pt;height:35.25pt;z-index:251658242;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w3bgIAADgFAAAOAAAAZHJzL2Uyb0RvYy54bWysVE1v2zAMvQ/YfxB0X+2kHxmCOkXQosOA&#10;og3WDj0rslQbkEWNUmJnv36U/JGtLXYYdpFpiXwknx51edU1hu0V+hpswWcnOWfKSihr+1Lw70+3&#10;nz5z5oOwpTBgVcEPyvOr1ccPl61bqjlUYEqFjECsX7au4FUIbpllXlaqEf4EnLJ0qAEbEegXX7IS&#10;RUvojcnmeX6RtYClQ5DKe9q96Q/5KuFrrWR40NqrwEzBqbaQVkzrNq7Z6lIsX1C4qpZDGeIfqmhE&#10;bSnpBHUjgmA7rN9ANbVE8KDDiYQmA61rqVIP1M0sf9XNYyWcSr0QOd5NNPn/Byvv949ug0RD6/zS&#10;kxm76DQ28Uv1sS6RdZjIUl1gkjZPF2enp/NzziSdnZ0tLhYXkc3sGO3Qhy8KGhaNgiNdRuJI7O98&#10;6F1Hl5jMwm1tTLoQY//YIMy4kx1LTFY4GBX9jP2mNKtLKmqeEiT1qGuDbC/o3oWUyoZZf1SJUvXb&#10;s/M8TwIg+CkiNZAAI7KmgibsASAq8y12387gH0NVEt8UnP+tsD54ikiZwYYpuKkt4HsAhroaMvf+&#10;I0k9NZGl0G074oZmM3rGnS2Uhw0yhH4YvJO3NV3QnfBhI5DUT3NCEx0eaNEG2oLDYHFWAf58bz/6&#10;kyjplLOWpqng/sdOoOLMfLUk1zh6o4GjsR0Nu2uugS5qRm+Fk8mkAAxmNDVC80yDvo5Z6EhYSbkK&#10;LgOOP9ehn2p6KqRar5MbjZgT4c4+OhnBI69RcE/ds0A3qDKQnu9hnDSxfCXO3jdGerfeBZJoUu6R&#10;x4FxGs8kneEpifP/+3/yOj54q18AAAD//wMAUEsDBBQABgAIAAAAIQDWXdlc3wAAAAoBAAAPAAAA&#10;ZHJzL2Rvd25yZXYueG1sTI/BTsMwEETvSPyDtUhcEHWo5JCmcSqEVAnEhRZ6d5NtHBGvo9hp0r9n&#10;OdHjzoxm3xSb2XXijENoPWl4WiQgkCpft9Ro+P7aPmYgQjRUm84TarhggE15e1OYvPYT7fC8j43g&#10;Egq50WBj7HMpQ2XRmbDwPRJ7Jz84E/kcGlkPZuJy18llkqTSmZb4gzU9vlqsfvaj0zDR9uOSHZre&#10;f+5OKnl4H6N9G7W+v5tf1iAizvE/DH/4jA4lMx39SHUQnQYeEllVK7UEwb7KVgrEkaU0Vc8gy0Je&#10;Tyh/AQAA//8DAFBLAQItABQABgAIAAAAIQC2gziS/gAAAOEBAAATAAAAAAAAAAAAAAAAAAAAAABb&#10;Q29udGVudF9UeXBlc10ueG1sUEsBAi0AFAAGAAgAAAAhADj9If/WAAAAlAEAAAsAAAAAAAAAAAAA&#10;AAAALwEAAF9yZWxzLy5yZWxzUEsBAi0AFAAGAAgAAAAhADxo/DduAgAAOAUAAA4AAAAAAAAAAAAA&#10;AAAALgIAAGRycy9lMm9Eb2MueG1sUEsBAi0AFAAGAAgAAAAhANZd2VzfAAAACgEAAA8AAAAAAAAA&#10;AAAAAAAAyAQAAGRycy9kb3ducmV2LnhtbFBLBQYAAAAABAAEAPMAAADUBQAAAAA=&#10;" filled="f" stroked="f" strokeweight="1.5pt">
              <v:textbox style="mso-fit-shape-to-text:t" inset="0,0,0,0">
                <w:txbxContent>
                  <w:p w14:paraId="41AE1E8C" w14:textId="77777777" w:rsidR="0015793F" w:rsidRPr="00AA719D" w:rsidRDefault="0015793F" w:rsidP="00FD0601">
                    <w:pPr>
                      <w:pStyle w:val="Rodap"/>
                      <w:jc w:val="left"/>
                      <w:rPr>
                        <w:rStyle w:val="Hiperlinkinteligente"/>
                      </w:rPr>
                    </w:pPr>
                    <w:r w:rsidRPr="00AA719D">
                      <w:rPr>
                        <w:rStyle w:val="Hiperlinkinteligente"/>
                      </w:rPr>
                      <w:t>www.alstom.com</w:t>
                    </w:r>
                  </w:p>
                </w:txbxContent>
              </v:textbox>
              <w10:wrap anchorx="margin" anchory="page"/>
            </v:rect>
          </w:pict>
        </mc:Fallback>
      </mc:AlternateContent>
    </w:r>
    <w:r w:rsidR="00912935" w:rsidRPr="00AA719D">
      <w:tab/>
    </w:r>
    <w:r w:rsidR="00912935" w:rsidRPr="00AA719D">
      <w:tab/>
    </w:r>
    <w:r w:rsidR="00912935" w:rsidRPr="00AA719D">
      <w:tab/>
    </w:r>
    <w:r w:rsidR="00913DC8" w:rsidRPr="00AA719D">
      <w:fldChar w:fldCharType="begin"/>
    </w:r>
    <w:r w:rsidR="00913DC8" w:rsidRPr="00AA719D">
      <w:instrText xml:space="preserve"> PAGE  \* Arabic  \* MERGEFORMAT </w:instrText>
    </w:r>
    <w:r w:rsidR="00913DC8" w:rsidRPr="00AA719D">
      <w:fldChar w:fldCharType="separate"/>
    </w:r>
    <w:r w:rsidR="00913DC8" w:rsidRPr="00AA719D">
      <w:t>2</w:t>
    </w:r>
    <w:r w:rsidR="00913DC8" w:rsidRPr="00AA719D">
      <w:fldChar w:fldCharType="end"/>
    </w:r>
    <w:r w:rsidR="00913DC8" w:rsidRPr="00AA719D">
      <w:t xml:space="preserve"> / </w:t>
    </w:r>
    <w:fldSimple w:instr=" NUMPAGES  \* Arabic  \* MERGEFORMAT ">
      <w:r w:rsidR="00913DC8" w:rsidRPr="00AA719D">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CE49" w14:textId="77777777" w:rsidR="002214C9" w:rsidRPr="00AA719D" w:rsidRDefault="002214C9" w:rsidP="00FD0601">
      <w:r w:rsidRPr="00AA719D">
        <w:separator/>
      </w:r>
    </w:p>
  </w:footnote>
  <w:footnote w:type="continuationSeparator" w:id="0">
    <w:p w14:paraId="5EAA5CBF" w14:textId="77777777" w:rsidR="002214C9" w:rsidRPr="00AA719D" w:rsidRDefault="002214C9" w:rsidP="00FD0601">
      <w:r w:rsidRPr="00AA7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A69" w14:textId="77777777" w:rsidR="00EC7201" w:rsidRPr="00AA719D" w:rsidRDefault="00D24DFA" w:rsidP="00FD0601">
    <w:r w:rsidRPr="00AA719D">
      <w:rPr>
        <w:noProof/>
      </w:rPr>
      <mc:AlternateContent>
        <mc:Choice Requires="wps">
          <w:drawing>
            <wp:anchor distT="0" distB="0" distL="0" distR="0" simplePos="0" relativeHeight="251658244" behindDoc="0" locked="1" layoutInCell="1" allowOverlap="1" wp14:anchorId="467A274F" wp14:editId="5742ECEC">
              <wp:simplePos x="0" y="0"/>
              <wp:positionH relativeFrom="page">
                <wp:align>center</wp:align>
              </wp:positionH>
              <wp:positionV relativeFrom="page">
                <wp:posOffset>1151890</wp:posOffset>
              </wp:positionV>
              <wp:extent cx="7581600" cy="414000"/>
              <wp:effectExtent l="0" t="0" r="0" b="0"/>
              <wp:wrapSquare wrapText="bothSides"/>
              <wp:docPr id="1754613369" name="Rectangle 11"/>
              <wp:cNvGraphicFramePr/>
              <a:graphic xmlns:a="http://schemas.openxmlformats.org/drawingml/2006/main">
                <a:graphicData uri="http://schemas.microsoft.com/office/word/2010/wordprocessingShape">
                  <wps:wsp>
                    <wps:cNvSpPr/>
                    <wps:spPr>
                      <a:xfrm>
                        <a:off x="0" y="0"/>
                        <a:ext cx="7581600" cy="414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D8418" id="Rectangle 11" o:spid="_x0000_s1026" style="position:absolute;margin-left:0;margin-top:90.7pt;width:597pt;height:32.6pt;z-index:251658244;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RZwIAADYFAAAOAAAAZHJzL2Uyb0RvYy54bWysVMlu2zAQvRfoPxC8N5IMZ6kROTASpCgQ&#10;JEGcImeaIi0BFIcd0pbdr++QkuU0CXooepGGs7xZ+IaXV7vWsK1C34AteXGSc6ashKqx65L/eL79&#10;csGZD8JWwoBVJd8rz6/mnz9ddm6mJlCDqRQyArF+1rmS1yG4WZZ5WatW+BNwypJRA7Yi0BHXWYWi&#10;I/TWZJM8P8s6wMohSOU9aW96I58nfK2VDA9aexWYKTnVFtIX03cVv9n8UszWKFzdyKEM8Q9VtKKx&#10;lHSEuhFBsA0276DaRiJ40OFEQpuB1o1UqQfqpsjfdLOshVOpFxqOd+OY/P+DlffbpXtEGkPn/MyT&#10;GLvYaWzjn+pjuzSs/TgstQtMkvL89KI4y2mmkmzTYpqTTDDZMdqhD98UtCwKJUe6jDQjsb3zoXc9&#10;uMRkFm4bY9KFGPuHgjCjJjuWmKSwNyr6GfukNGsqKmqSEiT2qGuDbCvo3oWUyoaiN9WiUr26OD2W&#10;PEakBhJgRNZU0Ig9AERmvsfu2xn8Y6hK5BuD878V1gePESkz2DAGt40F/AjAUFdD5t7/MKR+NHFK&#10;K6j2j8gQeup7J28buo474cOjQOI63SDtb3igjzbQlRwGibMa8NdH+uhPFCQrZx3tTsn9z41AxZn5&#10;bomcX4vpNC5bOkxPzyd0wNeW1WuL3bTXQNdU0EvhZBKjfzAHUSO0L7Tmi5iVTMJKyl1yGfBwuA79&#10;TtNDIdVikdxowZwId3bpZASPU410e969CHQDJwOx+R4OeyZmb6jZ+8ZIC4tNAN0k3h7nOsybljMR&#10;Z3hI4va/Piev43M3/w0AAP//AwBQSwMEFAAGAAgAAAAhAF/RkkfgAAAACQEAAA8AAABkcnMvZG93&#10;bnJldi54bWxMj0FPg0AQhe8m/ofNmHizC4QQSlmaxkRNPGiseuhtC1ugsrOEHVrw1zs91eO89/Lm&#10;e/l6sp04mcG3DhWEiwCEwdJVLdYKvj6fHlIQnjRWunNoFMzGw7q4vcl1VrkzfpjTlmrBJegzraAh&#10;6jMpfdkYq/3C9QbZO7jBauJzqGU16DOX205GQZBIq1vkD43uzWNjyp/taBXsds+/m5f5lVIa347L&#10;6TC/R9+zUvd302YFgsxE1zBc8BkdCmbauxErLzoFPIRYTcMYxMUOlzFLewVRnCQgi1z+X1D8AQAA&#10;//8DAFBLAQItABQABgAIAAAAIQC2gziS/gAAAOEBAAATAAAAAAAAAAAAAAAAAAAAAABbQ29udGVu&#10;dF9UeXBlc10ueG1sUEsBAi0AFAAGAAgAAAAhADj9If/WAAAAlAEAAAsAAAAAAAAAAAAAAAAALwEA&#10;AF9yZWxzLy5yZWxzUEsBAi0AFAAGAAgAAAAhAOoYfRFnAgAANgUAAA4AAAAAAAAAAAAAAAAALgIA&#10;AGRycy9lMm9Eb2MueG1sUEsBAi0AFAAGAAgAAAAhAF/RkkfgAAAACQEAAA8AAAAAAAAAAAAAAAAA&#10;wQQAAGRycy9kb3ducmV2LnhtbFBLBQYAAAAABAAEAPMAAADOBQAAAAA=&#10;" filled="f" stroked="f" strokeweight="1.5pt">
              <w10:wrap type="square" anchorx="page" anchory="page"/>
              <w10:anchorlock/>
            </v:rect>
          </w:pict>
        </mc:Fallback>
      </mc:AlternateContent>
    </w:r>
    <w:r w:rsidR="00911F37" w:rsidRPr="00AA719D">
      <w:rPr>
        <w:noProof/>
      </w:rPr>
      <w:drawing>
        <wp:anchor distT="0" distB="0" distL="114300" distR="114300" simplePos="0" relativeHeight="251658240" behindDoc="1" locked="0" layoutInCell="1" allowOverlap="1" wp14:anchorId="3D87F0CD" wp14:editId="232DC4DC">
          <wp:simplePos x="0" y="0"/>
          <wp:positionH relativeFrom="margin">
            <wp:posOffset>4097020</wp:posOffset>
          </wp:positionH>
          <wp:positionV relativeFrom="page">
            <wp:posOffset>521970</wp:posOffset>
          </wp:positionV>
          <wp:extent cx="2808000" cy="630000"/>
          <wp:effectExtent l="0" t="0" r="0" b="0"/>
          <wp:wrapNone/>
          <wp:docPr id="1371114678" name="Picture 4"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22624" name="Picture 4" descr="A blue square with white lin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8080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70C0" w:rsidRPr="00AA719D">
      <w:rPr>
        <w:noProof/>
      </w:rPr>
      <w:drawing>
        <wp:anchor distT="0" distB="0" distL="114300" distR="114300" simplePos="0" relativeHeight="251658241" behindDoc="0" locked="0" layoutInCell="1" allowOverlap="1" wp14:anchorId="1DF32E0F" wp14:editId="153ABCB5">
          <wp:simplePos x="0" y="0"/>
          <wp:positionH relativeFrom="margin">
            <wp:posOffset>0</wp:posOffset>
          </wp:positionH>
          <wp:positionV relativeFrom="page">
            <wp:posOffset>702310</wp:posOffset>
          </wp:positionV>
          <wp:extent cx="1152000" cy="237600"/>
          <wp:effectExtent l="0" t="0" r="0" b="0"/>
          <wp:wrapNone/>
          <wp:docPr id="2037207103"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61230" name="Picture 8" descr="A blue letter on a black background&#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152000" cy="23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D843E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35A5C22"/>
    <w:lvl w:ilvl="0">
      <w:start w:val="1"/>
      <w:numFmt w:val="bullet"/>
      <w:pStyle w:val="Commarcadores2"/>
      <w:lvlText w:val="o"/>
      <w:lvlJc w:val="left"/>
      <w:pPr>
        <w:ind w:left="643" w:hanging="360"/>
      </w:pPr>
      <w:rPr>
        <w:rFonts w:ascii="Courier New" w:hAnsi="Courier New" w:cs="Courier New" w:hint="default"/>
        <w:color w:val="2850F0" w:themeColor="accent3"/>
      </w:rPr>
    </w:lvl>
  </w:abstractNum>
  <w:abstractNum w:abstractNumId="2" w15:restartNumberingAfterBreak="0">
    <w:nsid w:val="FFFFFF89"/>
    <w:multiLevelType w:val="singleLevel"/>
    <w:tmpl w:val="B23C4A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67C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8776E9"/>
    <w:multiLevelType w:val="multilevel"/>
    <w:tmpl w:val="0CB84986"/>
    <w:lvl w:ilvl="0">
      <w:start w:val="1"/>
      <w:numFmt w:val="decimal"/>
      <w:lvlText w:val="%1."/>
      <w:lvlJc w:val="left"/>
      <w:pPr>
        <w:ind w:left="907" w:hanging="907"/>
      </w:pPr>
    </w:lvl>
    <w:lvl w:ilvl="1">
      <w:start w:val="1"/>
      <w:numFmt w:val="decimal"/>
      <w:lvlText w:val="%1.%2."/>
      <w:lvlJc w:val="left"/>
      <w:pPr>
        <w:ind w:left="907" w:hanging="907"/>
      </w:pPr>
      <w:rPr>
        <w:color w:val="1E3246" w:themeColor="accent2"/>
        <w:lang w:val="en-GB"/>
      </w:rPr>
    </w:lvl>
    <w:lvl w:ilvl="2">
      <w:start w:val="1"/>
      <w:numFmt w:val="decimal"/>
      <w:lvlRestart w:val="1"/>
      <w:pStyle w:val="Ttulo3"/>
      <w:lvlText w:val="%1.%2.%3."/>
      <w:lvlJc w:val="left"/>
      <w:pPr>
        <w:ind w:left="907" w:hanging="907"/>
      </w:pPr>
      <w:rPr>
        <w:rFonts w:hint="default"/>
        <w:color w:val="1E3246" w:themeColor="accent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4CA05F4"/>
    <w:multiLevelType w:val="hybridMultilevel"/>
    <w:tmpl w:val="2564EB52"/>
    <w:lvl w:ilvl="0" w:tplc="5748E1E2">
      <w:start w:val="1"/>
      <w:numFmt w:val="bullet"/>
      <w:lvlText w:val=""/>
      <w:lvlJc w:val="left"/>
      <w:pPr>
        <w:ind w:left="1872" w:hanging="360"/>
      </w:pPr>
      <w:rPr>
        <w:rFonts w:ascii="Symbol" w:hAnsi="Symbol" w:hint="default"/>
      </w:rPr>
    </w:lvl>
    <w:lvl w:ilvl="1" w:tplc="40090003" w:tentative="1">
      <w:start w:val="1"/>
      <w:numFmt w:val="bullet"/>
      <w:lvlText w:val="o"/>
      <w:lvlJc w:val="left"/>
      <w:pPr>
        <w:ind w:left="2592" w:hanging="360"/>
      </w:pPr>
      <w:rPr>
        <w:rFonts w:ascii="Courier New" w:hAnsi="Courier New" w:cs="Courier New" w:hint="default"/>
      </w:rPr>
    </w:lvl>
    <w:lvl w:ilvl="2" w:tplc="40090005" w:tentative="1">
      <w:start w:val="1"/>
      <w:numFmt w:val="bullet"/>
      <w:lvlText w:val=""/>
      <w:lvlJc w:val="left"/>
      <w:pPr>
        <w:ind w:left="3312" w:hanging="360"/>
      </w:pPr>
      <w:rPr>
        <w:rFonts w:ascii="Wingdings" w:hAnsi="Wingdings" w:hint="default"/>
      </w:rPr>
    </w:lvl>
    <w:lvl w:ilvl="3" w:tplc="40090001" w:tentative="1">
      <w:start w:val="1"/>
      <w:numFmt w:val="bullet"/>
      <w:lvlText w:val=""/>
      <w:lvlJc w:val="left"/>
      <w:pPr>
        <w:ind w:left="4032" w:hanging="360"/>
      </w:pPr>
      <w:rPr>
        <w:rFonts w:ascii="Symbol" w:hAnsi="Symbol" w:hint="default"/>
      </w:rPr>
    </w:lvl>
    <w:lvl w:ilvl="4" w:tplc="40090003" w:tentative="1">
      <w:start w:val="1"/>
      <w:numFmt w:val="bullet"/>
      <w:lvlText w:val="o"/>
      <w:lvlJc w:val="left"/>
      <w:pPr>
        <w:ind w:left="4752" w:hanging="360"/>
      </w:pPr>
      <w:rPr>
        <w:rFonts w:ascii="Courier New" w:hAnsi="Courier New" w:cs="Courier New" w:hint="default"/>
      </w:rPr>
    </w:lvl>
    <w:lvl w:ilvl="5" w:tplc="40090005" w:tentative="1">
      <w:start w:val="1"/>
      <w:numFmt w:val="bullet"/>
      <w:lvlText w:val=""/>
      <w:lvlJc w:val="left"/>
      <w:pPr>
        <w:ind w:left="5472" w:hanging="360"/>
      </w:pPr>
      <w:rPr>
        <w:rFonts w:ascii="Wingdings" w:hAnsi="Wingdings" w:hint="default"/>
      </w:rPr>
    </w:lvl>
    <w:lvl w:ilvl="6" w:tplc="40090001" w:tentative="1">
      <w:start w:val="1"/>
      <w:numFmt w:val="bullet"/>
      <w:lvlText w:val=""/>
      <w:lvlJc w:val="left"/>
      <w:pPr>
        <w:ind w:left="6192" w:hanging="360"/>
      </w:pPr>
      <w:rPr>
        <w:rFonts w:ascii="Symbol" w:hAnsi="Symbol" w:hint="default"/>
      </w:rPr>
    </w:lvl>
    <w:lvl w:ilvl="7" w:tplc="40090003" w:tentative="1">
      <w:start w:val="1"/>
      <w:numFmt w:val="bullet"/>
      <w:lvlText w:val="o"/>
      <w:lvlJc w:val="left"/>
      <w:pPr>
        <w:ind w:left="6912" w:hanging="360"/>
      </w:pPr>
      <w:rPr>
        <w:rFonts w:ascii="Courier New" w:hAnsi="Courier New" w:cs="Courier New" w:hint="default"/>
      </w:rPr>
    </w:lvl>
    <w:lvl w:ilvl="8" w:tplc="40090005" w:tentative="1">
      <w:start w:val="1"/>
      <w:numFmt w:val="bullet"/>
      <w:lvlText w:val=""/>
      <w:lvlJc w:val="left"/>
      <w:pPr>
        <w:ind w:left="7632" w:hanging="360"/>
      </w:pPr>
      <w:rPr>
        <w:rFonts w:ascii="Wingdings" w:hAnsi="Wingdings" w:hint="default"/>
      </w:rPr>
    </w:lvl>
  </w:abstractNum>
  <w:abstractNum w:abstractNumId="6" w15:restartNumberingAfterBreak="0">
    <w:nsid w:val="28D5368E"/>
    <w:multiLevelType w:val="multilevel"/>
    <w:tmpl w:val="EAD816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911389C"/>
    <w:multiLevelType w:val="hybridMultilevel"/>
    <w:tmpl w:val="EA6A644E"/>
    <w:lvl w:ilvl="0" w:tplc="768424C4">
      <w:start w:val="1"/>
      <w:numFmt w:val="bullet"/>
      <w:pStyle w:val="Commarcadores"/>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736A94"/>
    <w:multiLevelType w:val="hybridMultilevel"/>
    <w:tmpl w:val="1E80A004"/>
    <w:lvl w:ilvl="0" w:tplc="6298F4C4">
      <w:start w:val="1"/>
      <w:numFmt w:val="bullet"/>
      <w:lvlText w:val=""/>
      <w:lvlJc w:val="left"/>
      <w:pPr>
        <w:ind w:left="1152" w:hanging="360"/>
      </w:pPr>
      <w:rPr>
        <w:rFonts w:ascii="Symbol" w:hAnsi="Symbol"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 w15:restartNumberingAfterBreak="0">
    <w:nsid w:val="45272ECB"/>
    <w:multiLevelType w:val="hybridMultilevel"/>
    <w:tmpl w:val="67B886D6"/>
    <w:lvl w:ilvl="0" w:tplc="306E473C">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0" w15:restartNumberingAfterBreak="0">
    <w:nsid w:val="53077AE6"/>
    <w:multiLevelType w:val="multilevel"/>
    <w:tmpl w:val="EAD816C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9B70387"/>
    <w:multiLevelType w:val="multilevel"/>
    <w:tmpl w:val="1898F008"/>
    <w:lvl w:ilvl="0">
      <w:start w:val="1"/>
      <w:numFmt w:val="decimal"/>
      <w:lvlText w:val="%1"/>
      <w:lvlJc w:val="left"/>
      <w:pPr>
        <w:ind w:left="432" w:hanging="432"/>
      </w:pPr>
      <w:rPr>
        <w:rFonts w:hint="default"/>
        <w:color w:val="2850F0" w:themeColor="accent3"/>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A177DD0"/>
    <w:multiLevelType w:val="hybridMultilevel"/>
    <w:tmpl w:val="411666CE"/>
    <w:lvl w:ilvl="0" w:tplc="72F232CC">
      <w:start w:val="1"/>
      <w:numFmt w:val="decimal"/>
      <w:lvlText w:val="%1."/>
      <w:lvlJc w:val="left"/>
      <w:pPr>
        <w:ind w:left="576" w:hanging="360"/>
      </w:pPr>
      <w:rPr>
        <w:rFonts w:hint="default"/>
        <w:b w:val="0"/>
        <w:bCs w:val="0"/>
      </w:rPr>
    </w:lvl>
    <w:lvl w:ilvl="1" w:tplc="40090019">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13" w15:restartNumberingAfterBreak="0">
    <w:nsid w:val="5D072F05"/>
    <w:multiLevelType w:val="hybridMultilevel"/>
    <w:tmpl w:val="EEC6EAFC"/>
    <w:lvl w:ilvl="0" w:tplc="5928C6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640D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2850F0" w:themeColor="accent3"/>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020263"/>
    <w:multiLevelType w:val="multilevel"/>
    <w:tmpl w:val="FC8E838C"/>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2.%1."/>
      <w:lvlJc w:val="left"/>
      <w:pPr>
        <w:ind w:left="1637" w:hanging="360"/>
      </w:pPr>
      <w:rPr>
        <w:rFonts w:hint="default"/>
        <w:color w:val="2850F0"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C2C763B"/>
    <w:multiLevelType w:val="multilevel"/>
    <w:tmpl w:val="E6C48734"/>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Restart w:val="1"/>
      <w:lvlText w:val="%3.%2.%1."/>
      <w:lvlJc w:val="left"/>
      <w:pPr>
        <w:ind w:left="1637" w:hanging="360"/>
      </w:pPr>
      <w:rPr>
        <w:rFonts w:hint="default"/>
        <w:color w:val="2850F0"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0582506">
    <w:abstractNumId w:val="12"/>
  </w:num>
  <w:num w:numId="2" w16cid:durableId="1368603015">
    <w:abstractNumId w:val="12"/>
  </w:num>
  <w:num w:numId="3" w16cid:durableId="1989285936">
    <w:abstractNumId w:val="12"/>
  </w:num>
  <w:num w:numId="4" w16cid:durableId="2140608855">
    <w:abstractNumId w:val="12"/>
  </w:num>
  <w:num w:numId="5" w16cid:durableId="80370133">
    <w:abstractNumId w:val="12"/>
  </w:num>
  <w:num w:numId="6" w16cid:durableId="1634404768">
    <w:abstractNumId w:val="8"/>
  </w:num>
  <w:num w:numId="7" w16cid:durableId="1772311611">
    <w:abstractNumId w:val="12"/>
  </w:num>
  <w:num w:numId="8" w16cid:durableId="781729103">
    <w:abstractNumId w:val="12"/>
  </w:num>
  <w:num w:numId="9" w16cid:durableId="1478495347">
    <w:abstractNumId w:val="12"/>
  </w:num>
  <w:num w:numId="10" w16cid:durableId="325399068">
    <w:abstractNumId w:val="5"/>
  </w:num>
  <w:num w:numId="11" w16cid:durableId="742024914">
    <w:abstractNumId w:val="10"/>
  </w:num>
  <w:num w:numId="12" w16cid:durableId="418064452">
    <w:abstractNumId w:val="14"/>
  </w:num>
  <w:num w:numId="13" w16cid:durableId="1392923054">
    <w:abstractNumId w:val="11"/>
  </w:num>
  <w:num w:numId="14" w16cid:durableId="1543515089">
    <w:abstractNumId w:val="7"/>
  </w:num>
  <w:num w:numId="15" w16cid:durableId="690452776">
    <w:abstractNumId w:val="2"/>
  </w:num>
  <w:num w:numId="16" w16cid:durableId="1149322724">
    <w:abstractNumId w:val="1"/>
  </w:num>
  <w:num w:numId="17" w16cid:durableId="304436252">
    <w:abstractNumId w:val="0"/>
  </w:num>
  <w:num w:numId="18" w16cid:durableId="1806851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2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9542985">
    <w:abstractNumId w:val="15"/>
  </w:num>
  <w:num w:numId="21" w16cid:durableId="1025205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0345338">
    <w:abstractNumId w:val="16"/>
  </w:num>
  <w:num w:numId="23" w16cid:durableId="957685296">
    <w:abstractNumId w:val="13"/>
  </w:num>
  <w:num w:numId="24" w16cid:durableId="1369798437">
    <w:abstractNumId w:val="3"/>
  </w:num>
  <w:num w:numId="25" w16cid:durableId="269974807">
    <w:abstractNumId w:val="6"/>
  </w:num>
  <w:num w:numId="26" w16cid:durableId="823010117">
    <w:abstractNumId w:val="10"/>
  </w:num>
  <w:num w:numId="27" w16cid:durableId="1646541648">
    <w:abstractNumId w:val="4"/>
  </w:num>
  <w:num w:numId="28" w16cid:durableId="1591960090">
    <w:abstractNumId w:val="9"/>
  </w:num>
  <w:num w:numId="29" w16cid:durableId="1851679043">
    <w:abstractNumId w:val="9"/>
    <w:lvlOverride w:ilvl="0">
      <w:startOverride w:val="1"/>
    </w:lvlOverride>
  </w:num>
  <w:num w:numId="30" w16cid:durableId="446437293">
    <w:abstractNumId w:val="9"/>
    <w:lvlOverride w:ilvl="0">
      <w:startOverride w:val="1"/>
    </w:lvlOverride>
  </w:num>
  <w:num w:numId="31" w16cid:durableId="60407199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42"/>
    <w:rsid w:val="000055D8"/>
    <w:rsid w:val="00014554"/>
    <w:rsid w:val="00034148"/>
    <w:rsid w:val="00035108"/>
    <w:rsid w:val="000504F4"/>
    <w:rsid w:val="0005237F"/>
    <w:rsid w:val="000557D0"/>
    <w:rsid w:val="000746ED"/>
    <w:rsid w:val="00086943"/>
    <w:rsid w:val="0009285E"/>
    <w:rsid w:val="00094CA2"/>
    <w:rsid w:val="000B1BC7"/>
    <w:rsid w:val="000B3588"/>
    <w:rsid w:val="000C1008"/>
    <w:rsid w:val="000C3E92"/>
    <w:rsid w:val="000C3F7C"/>
    <w:rsid w:val="000E074F"/>
    <w:rsid w:val="000E37D1"/>
    <w:rsid w:val="000F23DC"/>
    <w:rsid w:val="000F6E56"/>
    <w:rsid w:val="00112931"/>
    <w:rsid w:val="0011358F"/>
    <w:rsid w:val="00115401"/>
    <w:rsid w:val="00115AE6"/>
    <w:rsid w:val="0013080C"/>
    <w:rsid w:val="00140530"/>
    <w:rsid w:val="00147AFC"/>
    <w:rsid w:val="001543DC"/>
    <w:rsid w:val="0015793F"/>
    <w:rsid w:val="0016068E"/>
    <w:rsid w:val="00163F10"/>
    <w:rsid w:val="00165050"/>
    <w:rsid w:val="001670DC"/>
    <w:rsid w:val="001740CB"/>
    <w:rsid w:val="001744B5"/>
    <w:rsid w:val="00181140"/>
    <w:rsid w:val="00184CC2"/>
    <w:rsid w:val="001939C4"/>
    <w:rsid w:val="0019714E"/>
    <w:rsid w:val="001978C4"/>
    <w:rsid w:val="001A1A41"/>
    <w:rsid w:val="001B03FF"/>
    <w:rsid w:val="001B10EC"/>
    <w:rsid w:val="001B1C23"/>
    <w:rsid w:val="001C1BA4"/>
    <w:rsid w:val="001D7C10"/>
    <w:rsid w:val="001E2F34"/>
    <w:rsid w:val="001E6759"/>
    <w:rsid w:val="001E6F6E"/>
    <w:rsid w:val="001F6ED7"/>
    <w:rsid w:val="00200E15"/>
    <w:rsid w:val="0020782F"/>
    <w:rsid w:val="0021390D"/>
    <w:rsid w:val="00216F16"/>
    <w:rsid w:val="002214C9"/>
    <w:rsid w:val="00241A0E"/>
    <w:rsid w:val="00244A78"/>
    <w:rsid w:val="00247829"/>
    <w:rsid w:val="002810FF"/>
    <w:rsid w:val="00294C63"/>
    <w:rsid w:val="002A37F2"/>
    <w:rsid w:val="002B3F80"/>
    <w:rsid w:val="002C5824"/>
    <w:rsid w:val="002C5CA7"/>
    <w:rsid w:val="002C794E"/>
    <w:rsid w:val="002D6346"/>
    <w:rsid w:val="002E0974"/>
    <w:rsid w:val="002E2ACF"/>
    <w:rsid w:val="002F69ED"/>
    <w:rsid w:val="00300F2E"/>
    <w:rsid w:val="00313651"/>
    <w:rsid w:val="003230AB"/>
    <w:rsid w:val="00324044"/>
    <w:rsid w:val="00326E4E"/>
    <w:rsid w:val="00334835"/>
    <w:rsid w:val="00336798"/>
    <w:rsid w:val="00336B0A"/>
    <w:rsid w:val="00336DAF"/>
    <w:rsid w:val="003560EA"/>
    <w:rsid w:val="003600EF"/>
    <w:rsid w:val="003669A0"/>
    <w:rsid w:val="003900DB"/>
    <w:rsid w:val="003A3C80"/>
    <w:rsid w:val="003B0C30"/>
    <w:rsid w:val="003C1709"/>
    <w:rsid w:val="003C208C"/>
    <w:rsid w:val="003E4974"/>
    <w:rsid w:val="003F6D86"/>
    <w:rsid w:val="003F6FE5"/>
    <w:rsid w:val="0043432A"/>
    <w:rsid w:val="0043528A"/>
    <w:rsid w:val="004465CA"/>
    <w:rsid w:val="00463B9A"/>
    <w:rsid w:val="00470A55"/>
    <w:rsid w:val="004727E3"/>
    <w:rsid w:val="00482167"/>
    <w:rsid w:val="0048526A"/>
    <w:rsid w:val="004A2381"/>
    <w:rsid w:val="004A58F2"/>
    <w:rsid w:val="004A5F38"/>
    <w:rsid w:val="004A61D9"/>
    <w:rsid w:val="004B208A"/>
    <w:rsid w:val="004B3C9F"/>
    <w:rsid w:val="004C0FB7"/>
    <w:rsid w:val="004C1A40"/>
    <w:rsid w:val="004C49AA"/>
    <w:rsid w:val="004E4F9D"/>
    <w:rsid w:val="004F4795"/>
    <w:rsid w:val="004F718B"/>
    <w:rsid w:val="005038F9"/>
    <w:rsid w:val="005064F0"/>
    <w:rsid w:val="00511DDE"/>
    <w:rsid w:val="00513410"/>
    <w:rsid w:val="00521956"/>
    <w:rsid w:val="0052434F"/>
    <w:rsid w:val="00524ACF"/>
    <w:rsid w:val="00554965"/>
    <w:rsid w:val="005569AD"/>
    <w:rsid w:val="005617E0"/>
    <w:rsid w:val="0056274C"/>
    <w:rsid w:val="00565930"/>
    <w:rsid w:val="00571BD6"/>
    <w:rsid w:val="00577C1D"/>
    <w:rsid w:val="00582CE2"/>
    <w:rsid w:val="00586DBD"/>
    <w:rsid w:val="00590863"/>
    <w:rsid w:val="005A03F8"/>
    <w:rsid w:val="005A15DB"/>
    <w:rsid w:val="005A17BE"/>
    <w:rsid w:val="005A20DD"/>
    <w:rsid w:val="005A3FAF"/>
    <w:rsid w:val="005B25CC"/>
    <w:rsid w:val="005B49FF"/>
    <w:rsid w:val="005C4300"/>
    <w:rsid w:val="005D7862"/>
    <w:rsid w:val="005F047F"/>
    <w:rsid w:val="005F31D3"/>
    <w:rsid w:val="005F3494"/>
    <w:rsid w:val="00601046"/>
    <w:rsid w:val="00601129"/>
    <w:rsid w:val="00601C1F"/>
    <w:rsid w:val="006065DF"/>
    <w:rsid w:val="00630B72"/>
    <w:rsid w:val="006325DC"/>
    <w:rsid w:val="00633C90"/>
    <w:rsid w:val="0064240E"/>
    <w:rsid w:val="00652E15"/>
    <w:rsid w:val="0065548F"/>
    <w:rsid w:val="00665E14"/>
    <w:rsid w:val="0068432F"/>
    <w:rsid w:val="00696A55"/>
    <w:rsid w:val="006B2090"/>
    <w:rsid w:val="006B485E"/>
    <w:rsid w:val="006C00F6"/>
    <w:rsid w:val="006C1DDB"/>
    <w:rsid w:val="006D4770"/>
    <w:rsid w:val="006D4D32"/>
    <w:rsid w:val="006E198C"/>
    <w:rsid w:val="006F0A8F"/>
    <w:rsid w:val="006F5484"/>
    <w:rsid w:val="006F7359"/>
    <w:rsid w:val="00724462"/>
    <w:rsid w:val="00737F4E"/>
    <w:rsid w:val="00741CF4"/>
    <w:rsid w:val="00744F6B"/>
    <w:rsid w:val="007676A2"/>
    <w:rsid w:val="00767DE4"/>
    <w:rsid w:val="0077019B"/>
    <w:rsid w:val="0077073D"/>
    <w:rsid w:val="0078564D"/>
    <w:rsid w:val="00787681"/>
    <w:rsid w:val="007A128A"/>
    <w:rsid w:val="007A61D3"/>
    <w:rsid w:val="007B2DF9"/>
    <w:rsid w:val="007B4536"/>
    <w:rsid w:val="007B56C5"/>
    <w:rsid w:val="007C320C"/>
    <w:rsid w:val="007C39B9"/>
    <w:rsid w:val="007C49C7"/>
    <w:rsid w:val="007D2C46"/>
    <w:rsid w:val="007E76FC"/>
    <w:rsid w:val="007F0D00"/>
    <w:rsid w:val="00821343"/>
    <w:rsid w:val="008315B2"/>
    <w:rsid w:val="00833363"/>
    <w:rsid w:val="0083485A"/>
    <w:rsid w:val="00837CF3"/>
    <w:rsid w:val="008464DB"/>
    <w:rsid w:val="00857D33"/>
    <w:rsid w:val="00866737"/>
    <w:rsid w:val="00871A77"/>
    <w:rsid w:val="0087374A"/>
    <w:rsid w:val="008801DB"/>
    <w:rsid w:val="00882214"/>
    <w:rsid w:val="00885448"/>
    <w:rsid w:val="008A205A"/>
    <w:rsid w:val="008A3071"/>
    <w:rsid w:val="008B4670"/>
    <w:rsid w:val="008C1D1F"/>
    <w:rsid w:val="008C70FB"/>
    <w:rsid w:val="008D0A33"/>
    <w:rsid w:val="008D69B0"/>
    <w:rsid w:val="008E4A84"/>
    <w:rsid w:val="008F62BA"/>
    <w:rsid w:val="00902A61"/>
    <w:rsid w:val="00911F37"/>
    <w:rsid w:val="00912935"/>
    <w:rsid w:val="00913DC8"/>
    <w:rsid w:val="00916E16"/>
    <w:rsid w:val="00932FEA"/>
    <w:rsid w:val="00934B71"/>
    <w:rsid w:val="00934C30"/>
    <w:rsid w:val="00956850"/>
    <w:rsid w:val="00956CE2"/>
    <w:rsid w:val="009570D1"/>
    <w:rsid w:val="009609A6"/>
    <w:rsid w:val="0098693F"/>
    <w:rsid w:val="00996556"/>
    <w:rsid w:val="00997356"/>
    <w:rsid w:val="009B2102"/>
    <w:rsid w:val="009B427F"/>
    <w:rsid w:val="009B7506"/>
    <w:rsid w:val="009C428A"/>
    <w:rsid w:val="009E7B80"/>
    <w:rsid w:val="009F0163"/>
    <w:rsid w:val="009F06D6"/>
    <w:rsid w:val="00A04AD4"/>
    <w:rsid w:val="00A307A5"/>
    <w:rsid w:val="00A50F9C"/>
    <w:rsid w:val="00A5274A"/>
    <w:rsid w:val="00A62F57"/>
    <w:rsid w:val="00A65BDB"/>
    <w:rsid w:val="00A65E34"/>
    <w:rsid w:val="00A70159"/>
    <w:rsid w:val="00A73C69"/>
    <w:rsid w:val="00A84A08"/>
    <w:rsid w:val="00A9426D"/>
    <w:rsid w:val="00A9471A"/>
    <w:rsid w:val="00AA2E5A"/>
    <w:rsid w:val="00AA4C47"/>
    <w:rsid w:val="00AA719D"/>
    <w:rsid w:val="00AB4FD0"/>
    <w:rsid w:val="00AC464D"/>
    <w:rsid w:val="00AE4515"/>
    <w:rsid w:val="00AF081A"/>
    <w:rsid w:val="00B03393"/>
    <w:rsid w:val="00B06FBD"/>
    <w:rsid w:val="00B070E2"/>
    <w:rsid w:val="00B1187E"/>
    <w:rsid w:val="00B11F8F"/>
    <w:rsid w:val="00B175B9"/>
    <w:rsid w:val="00B23295"/>
    <w:rsid w:val="00B26126"/>
    <w:rsid w:val="00B3197C"/>
    <w:rsid w:val="00B3393A"/>
    <w:rsid w:val="00B42F5F"/>
    <w:rsid w:val="00B5171C"/>
    <w:rsid w:val="00BC3B57"/>
    <w:rsid w:val="00BD1BE0"/>
    <w:rsid w:val="00BD6A82"/>
    <w:rsid w:val="00BE5499"/>
    <w:rsid w:val="00BF1081"/>
    <w:rsid w:val="00BF7084"/>
    <w:rsid w:val="00C01250"/>
    <w:rsid w:val="00C06D5F"/>
    <w:rsid w:val="00C13AEB"/>
    <w:rsid w:val="00C141C1"/>
    <w:rsid w:val="00C42E43"/>
    <w:rsid w:val="00C44ACA"/>
    <w:rsid w:val="00C57883"/>
    <w:rsid w:val="00C63A71"/>
    <w:rsid w:val="00C66916"/>
    <w:rsid w:val="00C72D35"/>
    <w:rsid w:val="00C7364F"/>
    <w:rsid w:val="00CD0B53"/>
    <w:rsid w:val="00D019EC"/>
    <w:rsid w:val="00D03531"/>
    <w:rsid w:val="00D10524"/>
    <w:rsid w:val="00D15830"/>
    <w:rsid w:val="00D24DFA"/>
    <w:rsid w:val="00D37476"/>
    <w:rsid w:val="00D50149"/>
    <w:rsid w:val="00D50D74"/>
    <w:rsid w:val="00D578E5"/>
    <w:rsid w:val="00D6165A"/>
    <w:rsid w:val="00D813AB"/>
    <w:rsid w:val="00D96E91"/>
    <w:rsid w:val="00DB0A6A"/>
    <w:rsid w:val="00DB5DE0"/>
    <w:rsid w:val="00DC1801"/>
    <w:rsid w:val="00DC7970"/>
    <w:rsid w:val="00DE1942"/>
    <w:rsid w:val="00DE2767"/>
    <w:rsid w:val="00DE307C"/>
    <w:rsid w:val="00DE6598"/>
    <w:rsid w:val="00DF22D0"/>
    <w:rsid w:val="00E0322E"/>
    <w:rsid w:val="00E10421"/>
    <w:rsid w:val="00E15FD1"/>
    <w:rsid w:val="00E20F55"/>
    <w:rsid w:val="00E301C9"/>
    <w:rsid w:val="00E3295D"/>
    <w:rsid w:val="00E46F2D"/>
    <w:rsid w:val="00E47819"/>
    <w:rsid w:val="00E6124C"/>
    <w:rsid w:val="00E62BAB"/>
    <w:rsid w:val="00E8438B"/>
    <w:rsid w:val="00E90C93"/>
    <w:rsid w:val="00EB32DD"/>
    <w:rsid w:val="00EB403A"/>
    <w:rsid w:val="00EC7201"/>
    <w:rsid w:val="00EF207B"/>
    <w:rsid w:val="00F06EE7"/>
    <w:rsid w:val="00F25A66"/>
    <w:rsid w:val="00F32316"/>
    <w:rsid w:val="00F418F8"/>
    <w:rsid w:val="00F45F2E"/>
    <w:rsid w:val="00F57309"/>
    <w:rsid w:val="00F731C6"/>
    <w:rsid w:val="00F74CC9"/>
    <w:rsid w:val="00F870C0"/>
    <w:rsid w:val="00F8784E"/>
    <w:rsid w:val="00F973AE"/>
    <w:rsid w:val="00FB1D7C"/>
    <w:rsid w:val="00FB502D"/>
    <w:rsid w:val="00FB555B"/>
    <w:rsid w:val="00FC5DFC"/>
    <w:rsid w:val="00FD0601"/>
    <w:rsid w:val="00FD0DD4"/>
    <w:rsid w:val="00FD3636"/>
    <w:rsid w:val="00FD49AD"/>
    <w:rsid w:val="00FD6DCF"/>
    <w:rsid w:val="00FD7F19"/>
    <w:rsid w:val="00FF2B6B"/>
    <w:rsid w:val="00FF6C9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8496"/>
  <w15:chartTrackingRefBased/>
  <w15:docId w15:val="{95B7EAA7-26BA-4DEA-858A-F7EF2A3F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5CC"/>
    <w:pPr>
      <w:spacing w:after="0" w:line="240" w:lineRule="auto"/>
    </w:pPr>
    <w:rPr>
      <w:color w:val="1E3246" w:themeColor="accent2"/>
      <w:sz w:val="22"/>
      <w:szCs w:val="22"/>
      <w:lang w:val="en-GB"/>
    </w:rPr>
  </w:style>
  <w:style w:type="paragraph" w:styleId="Ttulo1">
    <w:name w:val="heading 1"/>
    <w:next w:val="Ttulo2"/>
    <w:link w:val="Ttulo1Char"/>
    <w:autoRedefine/>
    <w:uiPriority w:val="9"/>
    <w:rsid w:val="000E074F"/>
    <w:pPr>
      <w:spacing w:before="240" w:after="240" w:line="242" w:lineRule="auto"/>
      <w:jc w:val="center"/>
      <w:outlineLvl w:val="0"/>
    </w:pPr>
    <w:rPr>
      <w:rFonts w:ascii="Antarctica Medium" w:eastAsiaTheme="majorEastAsia" w:hAnsi="Antarctica Medium" w:cstheme="majorBidi"/>
      <w:bCs/>
      <w:noProof/>
      <w:color w:val="1E3246"/>
      <w:kern w:val="0"/>
      <w:sz w:val="28"/>
      <w:szCs w:val="28"/>
      <w:lang w:val="en-GB" w:eastAsia="fr-FR"/>
      <w14:ligatures w14:val="none"/>
    </w:rPr>
  </w:style>
  <w:style w:type="paragraph" w:styleId="Ttulo2">
    <w:name w:val="heading 2"/>
    <w:basedOn w:val="Normal"/>
    <w:next w:val="Normal"/>
    <w:link w:val="Ttulo2Char"/>
    <w:autoRedefine/>
    <w:uiPriority w:val="9"/>
    <w:unhideWhenUsed/>
    <w:rsid w:val="000E074F"/>
    <w:pPr>
      <w:spacing w:before="360"/>
      <w:outlineLvl w:val="1"/>
    </w:pPr>
    <w:rPr>
      <w:rFonts w:ascii="Antarctica Light" w:hAnsi="Antarctica Light"/>
      <w:sz w:val="18"/>
      <w:szCs w:val="18"/>
      <w:lang w:val="en-US"/>
    </w:rPr>
  </w:style>
  <w:style w:type="paragraph" w:styleId="Ttulo3">
    <w:name w:val="heading 3"/>
    <w:basedOn w:val="Normal"/>
    <w:next w:val="Normal"/>
    <w:link w:val="Ttulo3Char"/>
    <w:autoRedefine/>
    <w:uiPriority w:val="9"/>
    <w:unhideWhenUsed/>
    <w:rsid w:val="000E074F"/>
    <w:pPr>
      <w:numPr>
        <w:ilvl w:val="2"/>
        <w:numId w:val="27"/>
      </w:numPr>
      <w:spacing w:before="240"/>
      <w:ind w:left="709" w:hanging="709"/>
      <w:outlineLvl w:val="2"/>
    </w:pPr>
    <w:rPr>
      <w:lang w:val="en-US"/>
    </w:rPr>
  </w:style>
  <w:style w:type="paragraph" w:styleId="Ttulo4">
    <w:name w:val="heading 4"/>
    <w:basedOn w:val="Normal"/>
    <w:next w:val="Normal"/>
    <w:link w:val="Ttulo4Char"/>
    <w:uiPriority w:val="9"/>
    <w:semiHidden/>
    <w:unhideWhenUsed/>
    <w:rsid w:val="00571BD6"/>
    <w:pPr>
      <w:keepNext/>
      <w:keepLines/>
      <w:spacing w:before="80" w:after="40"/>
      <w:outlineLvl w:val="3"/>
    </w:pPr>
    <w:rPr>
      <w:rFonts w:eastAsiaTheme="majorEastAsia" w:cstheme="majorBidi"/>
      <w:i/>
      <w:iCs/>
      <w:color w:val="9C9CC3" w:themeColor="accent1" w:themeShade="BF"/>
    </w:rPr>
  </w:style>
  <w:style w:type="paragraph" w:styleId="Ttulo5">
    <w:name w:val="heading 5"/>
    <w:basedOn w:val="Normal"/>
    <w:next w:val="Normal"/>
    <w:link w:val="Ttulo5Char"/>
    <w:uiPriority w:val="9"/>
    <w:semiHidden/>
    <w:unhideWhenUsed/>
    <w:qFormat/>
    <w:rsid w:val="00571BD6"/>
    <w:pPr>
      <w:keepNext/>
      <w:keepLines/>
      <w:spacing w:before="80" w:after="40"/>
      <w:outlineLvl w:val="4"/>
    </w:pPr>
    <w:rPr>
      <w:rFonts w:eastAsiaTheme="majorEastAsia" w:cstheme="majorBidi"/>
      <w:color w:val="9C9CC3" w:themeColor="accent1" w:themeShade="BF"/>
    </w:rPr>
  </w:style>
  <w:style w:type="paragraph" w:styleId="Ttulo6">
    <w:name w:val="heading 6"/>
    <w:basedOn w:val="Normal"/>
    <w:next w:val="Normal"/>
    <w:link w:val="Ttulo6Char"/>
    <w:uiPriority w:val="9"/>
    <w:semiHidden/>
    <w:unhideWhenUsed/>
    <w:qFormat/>
    <w:rsid w:val="00571B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71B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71B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71BD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58F2"/>
    <w:rPr>
      <w:rFonts w:ascii="Antarctica Medium" w:eastAsiaTheme="majorEastAsia" w:hAnsi="Antarctica Medium" w:cstheme="majorBidi"/>
      <w:bCs/>
      <w:noProof/>
      <w:color w:val="1E3246"/>
      <w:kern w:val="0"/>
      <w:sz w:val="28"/>
      <w:szCs w:val="28"/>
      <w:lang w:val="en-GB" w:eastAsia="fr-FR"/>
      <w14:ligatures w14:val="none"/>
    </w:rPr>
  </w:style>
  <w:style w:type="character" w:customStyle="1" w:styleId="Ttulo2Char">
    <w:name w:val="Título 2 Char"/>
    <w:basedOn w:val="Fontepargpadro"/>
    <w:link w:val="Ttulo2"/>
    <w:uiPriority w:val="9"/>
    <w:rsid w:val="000E074F"/>
    <w:rPr>
      <w:rFonts w:ascii="Antarctica Light" w:hAnsi="Antarctica Light"/>
      <w:color w:val="1E3246" w:themeColor="accent2"/>
      <w:sz w:val="18"/>
      <w:szCs w:val="18"/>
      <w:lang w:val="en-US"/>
    </w:rPr>
  </w:style>
  <w:style w:type="paragraph" w:styleId="Ttulo">
    <w:name w:val="Title"/>
    <w:aliases w:val="Document title"/>
    <w:next w:val="Normal"/>
    <w:link w:val="TtuloChar"/>
    <w:autoRedefine/>
    <w:uiPriority w:val="10"/>
    <w:qFormat/>
    <w:rsid w:val="001B10EC"/>
    <w:pPr>
      <w:spacing w:after="0" w:line="288" w:lineRule="auto"/>
      <w:contextualSpacing/>
    </w:pPr>
    <w:rPr>
      <w:rFonts w:asciiTheme="majorHAnsi" w:eastAsiaTheme="majorEastAsia" w:hAnsiTheme="majorHAnsi" w:cstheme="majorBidi"/>
      <w:b/>
      <w:bCs/>
      <w:color w:val="2850F0" w:themeColor="accent3"/>
      <w:spacing w:val="16"/>
      <w:sz w:val="28"/>
      <w:szCs w:val="28"/>
      <w:lang w:val="pt-BR"/>
    </w:rPr>
  </w:style>
  <w:style w:type="character" w:customStyle="1" w:styleId="TtuloChar">
    <w:name w:val="Título Char"/>
    <w:aliases w:val="Document title Char"/>
    <w:basedOn w:val="Fontepargpadro"/>
    <w:link w:val="Ttulo"/>
    <w:uiPriority w:val="10"/>
    <w:rsid w:val="001B10EC"/>
    <w:rPr>
      <w:rFonts w:asciiTheme="majorHAnsi" w:eastAsiaTheme="majorEastAsia" w:hAnsiTheme="majorHAnsi" w:cstheme="majorBidi"/>
      <w:b/>
      <w:bCs/>
      <w:color w:val="2850F0" w:themeColor="accent3"/>
      <w:spacing w:val="16"/>
      <w:sz w:val="28"/>
      <w:szCs w:val="28"/>
      <w:lang w:val="pt-BR"/>
    </w:rPr>
  </w:style>
  <w:style w:type="paragraph" w:customStyle="1" w:styleId="Sous-titre1">
    <w:name w:val="Sous-titre1"/>
    <w:basedOn w:val="Normal"/>
    <w:qFormat/>
    <w:rsid w:val="000E074F"/>
    <w:rPr>
      <w:rFonts w:ascii="Antarctica Medium" w:hAnsi="Antarctica Medium"/>
      <w:color w:val="2850F0" w:themeColor="accent3"/>
    </w:rPr>
  </w:style>
  <w:style w:type="paragraph" w:styleId="Sumrio1">
    <w:name w:val="toc 1"/>
    <w:basedOn w:val="Normal"/>
    <w:next w:val="Normal"/>
    <w:autoRedefine/>
    <w:uiPriority w:val="39"/>
    <w:unhideWhenUsed/>
    <w:rsid w:val="00A04AD4"/>
    <w:pPr>
      <w:tabs>
        <w:tab w:val="right" w:leader="dot" w:pos="9854"/>
      </w:tabs>
      <w:spacing w:before="360" w:after="80"/>
      <w:ind w:left="567" w:hanging="567"/>
    </w:pPr>
    <w:rPr>
      <w:rFonts w:ascii="Antarctica Medium" w:hAnsi="Antarctica Medium"/>
      <w:noProof/>
      <w:sz w:val="28"/>
      <w:szCs w:val="28"/>
    </w:rPr>
  </w:style>
  <w:style w:type="paragraph" w:styleId="Sumrio2">
    <w:name w:val="toc 2"/>
    <w:next w:val="Normal"/>
    <w:autoRedefine/>
    <w:uiPriority w:val="39"/>
    <w:unhideWhenUsed/>
    <w:rsid w:val="00326E4E"/>
    <w:pPr>
      <w:tabs>
        <w:tab w:val="right" w:leader="dot" w:pos="10168"/>
      </w:tabs>
      <w:spacing w:after="60"/>
      <w:ind w:left="567" w:hanging="567"/>
    </w:pPr>
    <w:rPr>
      <w:noProof/>
      <w:color w:val="142846" w:themeColor="text2"/>
      <w:szCs w:val="21"/>
      <w:lang w:val="en-US"/>
    </w:rPr>
  </w:style>
  <w:style w:type="table" w:styleId="TabeladeGrade1Clara-nfase1">
    <w:name w:val="Grid Table 1 Light Accent 1"/>
    <w:basedOn w:val="Tabelanormal"/>
    <w:uiPriority w:val="46"/>
    <w:rsid w:val="007B56C5"/>
    <w:pPr>
      <w:spacing w:after="0" w:line="240" w:lineRule="auto"/>
    </w:pPr>
    <w:tblPr>
      <w:tblStyleRowBandSize w:val="1"/>
      <w:tblStyleColBandSize w:val="1"/>
      <w:tblBorders>
        <w:top w:val="single" w:sz="4" w:space="0" w:color="F5F5F9" w:themeColor="accent1" w:themeTint="66"/>
        <w:left w:val="single" w:sz="4" w:space="0" w:color="F5F5F9" w:themeColor="accent1" w:themeTint="66"/>
        <w:bottom w:val="single" w:sz="4" w:space="0" w:color="F5F5F9" w:themeColor="accent1" w:themeTint="66"/>
        <w:right w:val="single" w:sz="4" w:space="0" w:color="F5F5F9" w:themeColor="accent1" w:themeTint="66"/>
        <w:insideH w:val="single" w:sz="4" w:space="0" w:color="F5F5F9" w:themeColor="accent1" w:themeTint="66"/>
        <w:insideV w:val="single" w:sz="4" w:space="0" w:color="F5F5F9" w:themeColor="accent1" w:themeTint="66"/>
      </w:tblBorders>
    </w:tblPr>
    <w:tblStylePr w:type="firstRow">
      <w:rPr>
        <w:b/>
        <w:bCs/>
      </w:rPr>
      <w:tblPr/>
      <w:tcPr>
        <w:tcBorders>
          <w:bottom w:val="single" w:sz="12" w:space="0" w:color="F0F0F6" w:themeColor="accent1" w:themeTint="99"/>
        </w:tcBorders>
      </w:tcPr>
    </w:tblStylePr>
    <w:tblStylePr w:type="lastRow">
      <w:rPr>
        <w:b/>
        <w:bCs/>
      </w:rPr>
      <w:tblPr/>
      <w:tcPr>
        <w:tcBorders>
          <w:top w:val="double" w:sz="2" w:space="0" w:color="F0F0F6" w:themeColor="accent1" w:themeTint="99"/>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rsid w:val="000E074F"/>
    <w:rPr>
      <w:color w:val="1E3246" w:themeColor="accent2"/>
      <w:sz w:val="22"/>
      <w:szCs w:val="22"/>
      <w:lang w:val="en-US"/>
    </w:rPr>
  </w:style>
  <w:style w:type="character" w:customStyle="1" w:styleId="Ttulo4Char">
    <w:name w:val="Título 4 Char"/>
    <w:basedOn w:val="Fontepargpadro"/>
    <w:link w:val="Ttulo4"/>
    <w:uiPriority w:val="9"/>
    <w:semiHidden/>
    <w:rsid w:val="00571BD6"/>
    <w:rPr>
      <w:rFonts w:eastAsiaTheme="majorEastAsia" w:cstheme="majorBidi"/>
      <w:i/>
      <w:iCs/>
      <w:color w:val="9C9CC3" w:themeColor="accent1" w:themeShade="BF"/>
      <w:lang w:val="en-US"/>
    </w:rPr>
  </w:style>
  <w:style w:type="character" w:customStyle="1" w:styleId="Ttulo5Char">
    <w:name w:val="Título 5 Char"/>
    <w:basedOn w:val="Fontepargpadro"/>
    <w:link w:val="Ttulo5"/>
    <w:uiPriority w:val="9"/>
    <w:semiHidden/>
    <w:rsid w:val="00571BD6"/>
    <w:rPr>
      <w:rFonts w:eastAsiaTheme="majorEastAsia" w:cstheme="majorBidi"/>
      <w:color w:val="9C9CC3" w:themeColor="accent1" w:themeShade="BF"/>
      <w:lang w:val="en-US"/>
    </w:rPr>
  </w:style>
  <w:style w:type="character" w:customStyle="1" w:styleId="Ttulo6Char">
    <w:name w:val="Título 6 Char"/>
    <w:basedOn w:val="Fontepargpadro"/>
    <w:link w:val="Ttulo6"/>
    <w:uiPriority w:val="9"/>
    <w:semiHidden/>
    <w:rsid w:val="00571BD6"/>
    <w:rPr>
      <w:rFonts w:eastAsiaTheme="majorEastAsia" w:cstheme="majorBidi"/>
      <w:i/>
      <w:iCs/>
      <w:color w:val="595959" w:themeColor="text1" w:themeTint="A6"/>
      <w:lang w:val="en-US"/>
    </w:rPr>
  </w:style>
  <w:style w:type="character" w:customStyle="1" w:styleId="Ttulo7Char">
    <w:name w:val="Título 7 Char"/>
    <w:basedOn w:val="Fontepargpadro"/>
    <w:link w:val="Ttulo7"/>
    <w:uiPriority w:val="9"/>
    <w:semiHidden/>
    <w:rsid w:val="00571BD6"/>
    <w:rPr>
      <w:rFonts w:eastAsiaTheme="majorEastAsia" w:cstheme="majorBidi"/>
      <w:color w:val="595959" w:themeColor="text1" w:themeTint="A6"/>
      <w:lang w:val="en-US"/>
    </w:rPr>
  </w:style>
  <w:style w:type="character" w:customStyle="1" w:styleId="Ttulo8Char">
    <w:name w:val="Título 8 Char"/>
    <w:basedOn w:val="Fontepargpadro"/>
    <w:link w:val="Ttulo8"/>
    <w:uiPriority w:val="9"/>
    <w:semiHidden/>
    <w:rsid w:val="00571BD6"/>
    <w:rPr>
      <w:rFonts w:eastAsiaTheme="majorEastAsia" w:cstheme="majorBidi"/>
      <w:i/>
      <w:iCs/>
      <w:color w:val="272727" w:themeColor="text1" w:themeTint="D8"/>
      <w:lang w:val="en-US"/>
    </w:rPr>
  </w:style>
  <w:style w:type="character" w:customStyle="1" w:styleId="Ttulo9Char">
    <w:name w:val="Título 9 Char"/>
    <w:basedOn w:val="Fontepargpadro"/>
    <w:link w:val="Ttulo9"/>
    <w:uiPriority w:val="9"/>
    <w:semiHidden/>
    <w:rsid w:val="00571BD6"/>
    <w:rPr>
      <w:rFonts w:eastAsiaTheme="majorEastAsia" w:cstheme="majorBidi"/>
      <w:color w:val="272727" w:themeColor="text1" w:themeTint="D8"/>
      <w:lang w:val="en-US"/>
    </w:rPr>
  </w:style>
  <w:style w:type="paragraph" w:styleId="Citao">
    <w:name w:val="Quote"/>
    <w:next w:val="Normal"/>
    <w:link w:val="CitaoChar"/>
    <w:uiPriority w:val="29"/>
    <w:rsid w:val="000E074F"/>
    <w:pPr>
      <w:spacing w:after="60" w:line="288" w:lineRule="auto"/>
      <w:ind w:left="284" w:right="284"/>
    </w:pPr>
    <w:rPr>
      <w:bCs/>
      <w:color w:val="142846" w:themeColor="text2"/>
      <w:spacing w:val="10"/>
      <w:sz w:val="22"/>
      <w:szCs w:val="22"/>
      <w:lang w:val="fr-FR"/>
    </w:rPr>
  </w:style>
  <w:style w:type="character" w:customStyle="1" w:styleId="CitaoChar">
    <w:name w:val="Citação Char"/>
    <w:basedOn w:val="Fontepargpadro"/>
    <w:link w:val="Citao"/>
    <w:uiPriority w:val="29"/>
    <w:rsid w:val="000E074F"/>
    <w:rPr>
      <w:bCs/>
      <w:color w:val="142846" w:themeColor="text2"/>
      <w:spacing w:val="10"/>
      <w:sz w:val="22"/>
      <w:szCs w:val="22"/>
      <w:lang w:val="fr-FR"/>
    </w:rPr>
  </w:style>
  <w:style w:type="table" w:styleId="TabeladeGrade1Clara-nfase2">
    <w:name w:val="Grid Table 1 Light Accent 2"/>
    <w:basedOn w:val="Tabelanormal"/>
    <w:uiPriority w:val="46"/>
    <w:rsid w:val="007B56C5"/>
    <w:pPr>
      <w:spacing w:after="0" w:line="240" w:lineRule="auto"/>
    </w:pPr>
    <w:tblPr>
      <w:tblStyleRowBandSize w:val="1"/>
      <w:tblStyleColBandSize w:val="1"/>
      <w:tblBorders>
        <w:top w:val="single" w:sz="4" w:space="0" w:color="8CACCD" w:themeColor="accent2" w:themeTint="66"/>
        <w:left w:val="single" w:sz="4" w:space="0" w:color="8CACCD" w:themeColor="accent2" w:themeTint="66"/>
        <w:bottom w:val="single" w:sz="4" w:space="0" w:color="8CACCD" w:themeColor="accent2" w:themeTint="66"/>
        <w:right w:val="single" w:sz="4" w:space="0" w:color="8CACCD" w:themeColor="accent2" w:themeTint="66"/>
        <w:insideH w:val="single" w:sz="4" w:space="0" w:color="8CACCD" w:themeColor="accent2" w:themeTint="66"/>
        <w:insideV w:val="single" w:sz="4" w:space="0" w:color="8CACCD" w:themeColor="accent2" w:themeTint="66"/>
      </w:tblBorders>
    </w:tblPr>
    <w:tblStylePr w:type="firstRow">
      <w:rPr>
        <w:b/>
        <w:bCs/>
      </w:rPr>
      <w:tblPr/>
      <w:tcPr>
        <w:tcBorders>
          <w:bottom w:val="single" w:sz="12" w:space="0" w:color="5283B5" w:themeColor="accent2" w:themeTint="99"/>
        </w:tcBorders>
      </w:tcPr>
    </w:tblStylePr>
    <w:tblStylePr w:type="lastRow">
      <w:rPr>
        <w:b/>
        <w:bCs/>
      </w:rPr>
      <w:tblPr/>
      <w:tcPr>
        <w:tcBorders>
          <w:top w:val="double" w:sz="2" w:space="0" w:color="5283B5" w:themeColor="accent2" w:themeTint="99"/>
        </w:tcBorders>
      </w:tcPr>
    </w:tblStylePr>
    <w:tblStylePr w:type="firstCol">
      <w:rPr>
        <w:b/>
        <w:bCs/>
      </w:rPr>
    </w:tblStylePr>
    <w:tblStylePr w:type="lastCol">
      <w:rPr>
        <w:b/>
        <w:bCs/>
      </w:rPr>
    </w:tblStylePr>
  </w:style>
  <w:style w:type="character" w:styleId="Forte">
    <w:name w:val="Strong"/>
    <w:uiPriority w:val="22"/>
    <w:rsid w:val="00FD0601"/>
    <w:rPr>
      <w:lang w:val="en-GB"/>
    </w:rPr>
  </w:style>
  <w:style w:type="character" w:styleId="Hiperlinkinteligente">
    <w:name w:val="Smart Hyperlink"/>
    <w:basedOn w:val="Fontepargpadro"/>
    <w:uiPriority w:val="99"/>
    <w:unhideWhenUsed/>
    <w:rsid w:val="00BE5499"/>
    <w:rPr>
      <w:color w:val="DC3223" w:themeColor="accent4"/>
      <w:u w:val="dotted"/>
    </w:rPr>
  </w:style>
  <w:style w:type="paragraph" w:customStyle="1" w:styleId="TabLine">
    <w:name w:val="Tab.Line"/>
    <w:rsid w:val="00FD0601"/>
    <w:pPr>
      <w:spacing w:after="0" w:line="242" w:lineRule="auto"/>
    </w:pPr>
    <w:rPr>
      <w:rFonts w:ascii="Antarctica Light" w:hAnsi="Antarctica Light"/>
      <w:color w:val="1E3246" w:themeColor="accent2"/>
      <w:sz w:val="21"/>
      <w:szCs w:val="21"/>
      <w:lang w:val="en-GB"/>
    </w:rPr>
  </w:style>
  <w:style w:type="paragraph" w:customStyle="1" w:styleId="TabHeader">
    <w:name w:val="Tab.Header"/>
    <w:rsid w:val="00FD0601"/>
    <w:pPr>
      <w:spacing w:after="0" w:line="216" w:lineRule="auto"/>
    </w:pPr>
    <w:rPr>
      <w:rFonts w:ascii="Antarctica Medium" w:hAnsi="Antarctica Medium"/>
      <w:color w:val="1E3246" w:themeColor="accent2"/>
      <w:sz w:val="21"/>
      <w:szCs w:val="21"/>
      <w:lang w:val="fr-FR"/>
    </w:rPr>
  </w:style>
  <w:style w:type="character" w:styleId="MenoPendente">
    <w:name w:val="Unresolved Mention"/>
    <w:basedOn w:val="Fontepargpadro"/>
    <w:uiPriority w:val="99"/>
    <w:semiHidden/>
    <w:unhideWhenUsed/>
    <w:rsid w:val="00BF7084"/>
    <w:rPr>
      <w:color w:val="605E5C"/>
      <w:shd w:val="clear" w:color="auto" w:fill="E1DFDD"/>
    </w:rPr>
  </w:style>
  <w:style w:type="paragraph" w:styleId="Rodap">
    <w:name w:val="footer"/>
    <w:basedOn w:val="Normal"/>
    <w:link w:val="RodapChar"/>
    <w:uiPriority w:val="99"/>
    <w:unhideWhenUsed/>
    <w:rsid w:val="009E7B80"/>
    <w:pPr>
      <w:tabs>
        <w:tab w:val="center" w:pos="4513"/>
        <w:tab w:val="right" w:pos="9026"/>
      </w:tabs>
      <w:jc w:val="right"/>
    </w:pPr>
    <w:rPr>
      <w:sz w:val="18"/>
      <w:szCs w:val="18"/>
    </w:rPr>
  </w:style>
  <w:style w:type="character" w:customStyle="1" w:styleId="RodapChar">
    <w:name w:val="Rodapé Char"/>
    <w:basedOn w:val="Fontepargpadro"/>
    <w:link w:val="Rodap"/>
    <w:uiPriority w:val="99"/>
    <w:rsid w:val="009E7B80"/>
    <w:rPr>
      <w:color w:val="142846" w:themeColor="text2"/>
      <w:sz w:val="18"/>
      <w:szCs w:val="18"/>
      <w:lang w:val="en-US"/>
    </w:rPr>
  </w:style>
  <w:style w:type="character" w:styleId="nfase">
    <w:name w:val="Emphasis"/>
    <w:basedOn w:val="Fontepargpadro"/>
    <w:uiPriority w:val="20"/>
    <w:qFormat/>
    <w:rsid w:val="007B56C5"/>
    <w:rPr>
      <w:rFonts w:ascii="Antarctica Medium" w:hAnsi="Antarctica Medium"/>
      <w:bCs/>
      <w:iCs/>
      <w:color w:val="2850F0" w:themeColor="accent3"/>
      <w:spacing w:val="8"/>
      <w:lang w:val="en-US"/>
    </w:rPr>
  </w:style>
  <w:style w:type="paragraph" w:styleId="Cabealho">
    <w:name w:val="header"/>
    <w:basedOn w:val="Normal"/>
    <w:link w:val="CabealhoChar"/>
    <w:uiPriority w:val="99"/>
    <w:unhideWhenUsed/>
    <w:rsid w:val="00F731C6"/>
    <w:pPr>
      <w:tabs>
        <w:tab w:val="center" w:pos="4703"/>
        <w:tab w:val="right" w:pos="9406"/>
      </w:tabs>
    </w:pPr>
  </w:style>
  <w:style w:type="character" w:customStyle="1" w:styleId="CabealhoChar">
    <w:name w:val="Cabeçalho Char"/>
    <w:basedOn w:val="Fontepargpadro"/>
    <w:link w:val="Cabealho"/>
    <w:uiPriority w:val="99"/>
    <w:rsid w:val="00F731C6"/>
    <w:rPr>
      <w:rFonts w:ascii="Antarctica Light" w:hAnsi="Antarctica Light"/>
      <w:color w:val="142846" w:themeColor="text2"/>
      <w:sz w:val="22"/>
      <w:szCs w:val="22"/>
      <w:lang w:val="fr-FR"/>
    </w:rPr>
  </w:style>
  <w:style w:type="paragraph" w:customStyle="1" w:styleId="DocType">
    <w:name w:val="Doc. Type"/>
    <w:rsid w:val="00696A55"/>
    <w:pPr>
      <w:spacing w:line="242" w:lineRule="auto"/>
    </w:pPr>
    <w:rPr>
      <w:rFonts w:ascii="Antarctica Standard" w:hAnsi="Antarctica Standard"/>
      <w:color w:val="FFFFFF" w:themeColor="background1"/>
      <w:kern w:val="0"/>
      <w:sz w:val="32"/>
      <w:szCs w:val="26"/>
      <w:lang w:val="fr-FR"/>
      <w14:ligatures w14:val="none"/>
    </w:rPr>
  </w:style>
  <w:style w:type="paragraph" w:styleId="Data">
    <w:name w:val="Date"/>
    <w:next w:val="Normal"/>
    <w:link w:val="DataChar"/>
    <w:autoRedefine/>
    <w:uiPriority w:val="99"/>
    <w:unhideWhenUsed/>
    <w:qFormat/>
    <w:rsid w:val="00AC464D"/>
    <w:rPr>
      <w:rFonts w:ascii="Antarctica Standard" w:hAnsi="Antarctica Standard"/>
      <w:b/>
      <w:color w:val="2850F0" w:themeColor="accent3"/>
      <w:sz w:val="22"/>
      <w:szCs w:val="22"/>
      <w:lang w:val="en-GB"/>
    </w:rPr>
  </w:style>
  <w:style w:type="character" w:customStyle="1" w:styleId="DataChar">
    <w:name w:val="Data Char"/>
    <w:basedOn w:val="Fontepargpadro"/>
    <w:link w:val="Data"/>
    <w:uiPriority w:val="99"/>
    <w:rsid w:val="00AC464D"/>
    <w:rPr>
      <w:rFonts w:ascii="Antarctica Standard" w:hAnsi="Antarctica Standard"/>
      <w:b/>
      <w:color w:val="2850F0" w:themeColor="accent3"/>
      <w:sz w:val="22"/>
      <w:szCs w:val="22"/>
      <w:lang w:val="en-GB"/>
    </w:rPr>
  </w:style>
  <w:style w:type="paragraph" w:styleId="Sumrio3">
    <w:name w:val="toc 3"/>
    <w:next w:val="Normal"/>
    <w:autoRedefine/>
    <w:uiPriority w:val="39"/>
    <w:unhideWhenUsed/>
    <w:rsid w:val="00086943"/>
    <w:pPr>
      <w:tabs>
        <w:tab w:val="left" w:pos="1872"/>
        <w:tab w:val="right" w:leader="dot" w:pos="9854"/>
      </w:tabs>
      <w:spacing w:after="60"/>
      <w:ind w:left="709" w:hanging="709"/>
    </w:pPr>
    <w:rPr>
      <w:noProof/>
      <w:color w:val="142846" w:themeColor="text2"/>
      <w:sz w:val="22"/>
      <w:szCs w:val="22"/>
      <w:lang w:val="en-US"/>
    </w:rPr>
  </w:style>
  <w:style w:type="character" w:styleId="Hyperlink">
    <w:name w:val="Hyperlink"/>
    <w:basedOn w:val="Fontepargpadro"/>
    <w:uiPriority w:val="99"/>
    <w:unhideWhenUsed/>
    <w:qFormat/>
    <w:rsid w:val="00BE5499"/>
    <w:rPr>
      <w:color w:val="2850F0" w:themeColor="accent3"/>
      <w:u w:val="single"/>
    </w:rPr>
  </w:style>
  <w:style w:type="paragraph" w:styleId="Commarcadores2">
    <w:name w:val="List Bullet 2"/>
    <w:uiPriority w:val="99"/>
    <w:unhideWhenUsed/>
    <w:qFormat/>
    <w:rsid w:val="00FD0601"/>
    <w:pPr>
      <w:numPr>
        <w:numId w:val="16"/>
      </w:numPr>
      <w:spacing w:after="120" w:line="252" w:lineRule="auto"/>
      <w:ind w:left="624" w:hanging="340"/>
      <w:contextualSpacing/>
    </w:pPr>
    <w:rPr>
      <w:color w:val="1E3246" w:themeColor="accent2"/>
      <w:sz w:val="22"/>
      <w:szCs w:val="22"/>
      <w:lang w:val="en-US"/>
    </w:rPr>
  </w:style>
  <w:style w:type="paragraph" w:styleId="Commarcadores">
    <w:name w:val="List Bullet"/>
    <w:uiPriority w:val="99"/>
    <w:unhideWhenUsed/>
    <w:qFormat/>
    <w:rsid w:val="00744F6B"/>
    <w:pPr>
      <w:numPr>
        <w:numId w:val="14"/>
      </w:numPr>
      <w:spacing w:after="120" w:line="252" w:lineRule="auto"/>
      <w:ind w:left="284" w:hanging="284"/>
    </w:pPr>
    <w:rPr>
      <w:rFonts w:ascii="Antarctica Medium" w:hAnsi="Antarctica Medium"/>
      <w:color w:val="1E3246" w:themeColor="accent2"/>
      <w:kern w:val="0"/>
      <w:sz w:val="22"/>
      <w:szCs w:val="22"/>
      <w:lang w:val="en-GB"/>
      <w14:ligatures w14:val="none"/>
    </w:rPr>
  </w:style>
  <w:style w:type="paragraph" w:customStyle="1" w:styleId="BoilerBold">
    <w:name w:val="Boiler.Bold"/>
    <w:qFormat/>
    <w:rsid w:val="00FD0601"/>
    <w:pPr>
      <w:tabs>
        <w:tab w:val="left" w:pos="8790"/>
        <w:tab w:val="left" w:pos="9270"/>
        <w:tab w:val="left" w:pos="9630"/>
      </w:tabs>
      <w:spacing w:after="60" w:line="240" w:lineRule="auto"/>
    </w:pPr>
    <w:rPr>
      <w:b/>
      <w:iCs/>
      <w:color w:val="1E3246" w:themeColor="accent2"/>
      <w:sz w:val="18"/>
      <w:szCs w:val="20"/>
      <w:lang w:val="en-GB"/>
    </w:rPr>
  </w:style>
  <w:style w:type="paragraph" w:customStyle="1" w:styleId="BoilerLine">
    <w:name w:val="Boiler.Line"/>
    <w:qFormat/>
    <w:rsid w:val="00511DDE"/>
    <w:pPr>
      <w:tabs>
        <w:tab w:val="left" w:pos="7740"/>
      </w:tabs>
      <w:spacing w:after="60" w:line="288" w:lineRule="auto"/>
    </w:pPr>
    <w:rPr>
      <w:rFonts w:ascii="Antarctica Light" w:hAnsi="Antarctica Light"/>
      <w:bCs/>
      <w:iCs/>
      <w:color w:val="1E3246"/>
      <w:sz w:val="18"/>
      <w:szCs w:val="20"/>
      <w:lang w:val="en-GB"/>
    </w:rPr>
  </w:style>
  <w:style w:type="table" w:styleId="Tabelacomgrade">
    <w:name w:val="Table Grid"/>
    <w:basedOn w:val="Tabelanormal"/>
    <w:uiPriority w:val="39"/>
    <w:rsid w:val="00AF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inatura">
    <w:name w:val="Signature"/>
    <w:basedOn w:val="Normal"/>
    <w:link w:val="AssinaturaChar"/>
    <w:uiPriority w:val="99"/>
    <w:unhideWhenUsed/>
    <w:rsid w:val="00BD6A82"/>
  </w:style>
  <w:style w:type="character" w:customStyle="1" w:styleId="AssinaturaChar">
    <w:name w:val="Assinatura Char"/>
    <w:basedOn w:val="Fontepargpadro"/>
    <w:link w:val="Assinatura"/>
    <w:uiPriority w:val="99"/>
    <w:rsid w:val="00BD6A82"/>
    <w:rPr>
      <w:color w:val="142846" w:themeColor="text2"/>
      <w:sz w:val="22"/>
      <w:szCs w:val="22"/>
      <w:lang w:val="en-GB"/>
    </w:rPr>
  </w:style>
  <w:style w:type="paragraph" w:styleId="Textodenotaderodap">
    <w:name w:val="footnote text"/>
    <w:basedOn w:val="Normal"/>
    <w:link w:val="TextodenotaderodapChar"/>
    <w:uiPriority w:val="99"/>
    <w:unhideWhenUsed/>
    <w:qFormat/>
    <w:rsid w:val="00F32316"/>
    <w:pPr>
      <w:spacing w:line="242" w:lineRule="auto"/>
    </w:pPr>
    <w:rPr>
      <w:rFonts w:ascii="Antarctica Light" w:hAnsi="Antarctica Light"/>
      <w:sz w:val="18"/>
      <w:szCs w:val="18"/>
    </w:rPr>
  </w:style>
  <w:style w:type="character" w:customStyle="1" w:styleId="TextodenotaderodapChar">
    <w:name w:val="Texto de nota de rodapé Char"/>
    <w:basedOn w:val="Fontepargpadro"/>
    <w:link w:val="Textodenotaderodap"/>
    <w:uiPriority w:val="99"/>
    <w:rsid w:val="00F32316"/>
    <w:rPr>
      <w:rFonts w:ascii="Antarctica Light" w:hAnsi="Antarctica Light"/>
      <w:color w:val="1E3246" w:themeColor="accent2"/>
      <w:sz w:val="18"/>
      <w:szCs w:val="18"/>
      <w:lang w:val="en-GB"/>
    </w:rPr>
  </w:style>
  <w:style w:type="paragraph" w:styleId="Textodenotadefim">
    <w:name w:val="endnote text"/>
    <w:basedOn w:val="Normal"/>
    <w:link w:val="TextodenotadefimChar"/>
    <w:uiPriority w:val="99"/>
    <w:semiHidden/>
    <w:unhideWhenUsed/>
    <w:rsid w:val="006B485E"/>
    <w:rPr>
      <w:sz w:val="20"/>
      <w:szCs w:val="20"/>
    </w:rPr>
  </w:style>
  <w:style w:type="character" w:customStyle="1" w:styleId="TextodenotadefimChar">
    <w:name w:val="Texto de nota de fim Char"/>
    <w:basedOn w:val="Fontepargpadro"/>
    <w:link w:val="Textodenotadefim"/>
    <w:uiPriority w:val="99"/>
    <w:semiHidden/>
    <w:rsid w:val="006B485E"/>
    <w:rPr>
      <w:color w:val="142846" w:themeColor="text2"/>
      <w:sz w:val="20"/>
      <w:szCs w:val="20"/>
      <w:lang w:val="fr-FR"/>
    </w:rPr>
  </w:style>
  <w:style w:type="character" w:styleId="Refdenotadefim">
    <w:name w:val="endnote reference"/>
    <w:basedOn w:val="Fontepargpadro"/>
    <w:uiPriority w:val="99"/>
    <w:semiHidden/>
    <w:unhideWhenUsed/>
    <w:rsid w:val="006B485E"/>
    <w:rPr>
      <w:vertAlign w:val="superscript"/>
    </w:rPr>
  </w:style>
  <w:style w:type="paragraph" w:customStyle="1" w:styleId="KeyTitle">
    <w:name w:val="Key.Title"/>
    <w:rsid w:val="006F7359"/>
    <w:pPr>
      <w:spacing w:after="60" w:line="240" w:lineRule="auto"/>
      <w:jc w:val="center"/>
    </w:pPr>
    <w:rPr>
      <w:rFonts w:ascii="Antarctica Medium" w:eastAsiaTheme="majorEastAsia" w:hAnsi="Antarctica Medium" w:cstheme="majorBidi"/>
      <w:bCs/>
      <w:noProof/>
      <w:color w:val="FFFFFF" w:themeColor="background1"/>
      <w:kern w:val="0"/>
      <w:sz w:val="22"/>
      <w:szCs w:val="22"/>
      <w:lang w:val="en-GB" w:eastAsia="fr-FR"/>
      <w14:ligatures w14:val="none"/>
    </w:rPr>
  </w:style>
  <w:style w:type="paragraph" w:customStyle="1" w:styleId="KeyNumber">
    <w:name w:val="Key.Number"/>
    <w:next w:val="KeyLine"/>
    <w:rsid w:val="004A58F2"/>
    <w:pPr>
      <w:spacing w:before="240" w:after="60" w:line="242" w:lineRule="auto"/>
      <w:jc w:val="center"/>
    </w:pPr>
    <w:rPr>
      <w:rFonts w:ascii="Antarctica Medium" w:eastAsiaTheme="majorEastAsia" w:hAnsi="Antarctica Medium" w:cstheme="majorBidi"/>
      <w:bCs/>
      <w:noProof/>
      <w:color w:val="FFFFFF" w:themeColor="background1"/>
      <w:kern w:val="0"/>
      <w:sz w:val="32"/>
      <w:szCs w:val="32"/>
      <w:lang w:val="en-GB" w:eastAsia="fr-FR"/>
      <w14:ligatures w14:val="none"/>
    </w:rPr>
  </w:style>
  <w:style w:type="paragraph" w:customStyle="1" w:styleId="KeyLine">
    <w:name w:val="Key.Line"/>
    <w:rsid w:val="004A58F2"/>
    <w:pPr>
      <w:jc w:val="center"/>
    </w:pPr>
    <w:rPr>
      <w:rFonts w:ascii="Antarctica Light" w:eastAsiaTheme="majorEastAsia" w:hAnsi="Antarctica Light" w:cstheme="majorBidi"/>
      <w:bCs/>
      <w:noProof/>
      <w:color w:val="FFFFFF" w:themeColor="background1"/>
      <w:kern w:val="0"/>
      <w:sz w:val="18"/>
      <w:szCs w:val="18"/>
      <w:lang w:val="en-GB" w:eastAsia="fr-FR"/>
      <w14:ligatures w14:val="none"/>
    </w:rPr>
  </w:style>
  <w:style w:type="character" w:styleId="Refdenotaderodap">
    <w:name w:val="footnote reference"/>
    <w:basedOn w:val="Fontepargpadro"/>
    <w:uiPriority w:val="99"/>
    <w:unhideWhenUsed/>
    <w:qFormat/>
    <w:rsid w:val="005569AD"/>
    <w:rPr>
      <w:rFonts w:ascii="Antarctica Medium" w:hAnsi="Antarctica Medium"/>
      <w:color w:val="2850F0" w:themeColor="accent3"/>
      <w:vertAlign w:val="superscript"/>
      <w:lang w:val="en-GB"/>
    </w:rPr>
  </w:style>
  <w:style w:type="character" w:styleId="HiperlinkVisitado">
    <w:name w:val="FollowedHyperlink"/>
    <w:basedOn w:val="Fontepargpadro"/>
    <w:uiPriority w:val="99"/>
    <w:semiHidden/>
    <w:unhideWhenUsed/>
    <w:rsid w:val="003230AB"/>
    <w:rPr>
      <w:color w:val="AFA0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stom@imagemcorporativ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icius.riqueto@alstom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sto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ersonnalisé 10">
      <a:dk1>
        <a:srgbClr val="000000"/>
      </a:dk1>
      <a:lt1>
        <a:sysClr val="window" lastClr="FFFFFF"/>
      </a:lt1>
      <a:dk2>
        <a:srgbClr val="142846"/>
      </a:dk2>
      <a:lt2>
        <a:srgbClr val="FFFFFF"/>
      </a:lt2>
      <a:accent1>
        <a:srgbClr val="E6E6F0"/>
      </a:accent1>
      <a:accent2>
        <a:srgbClr val="1E3246"/>
      </a:accent2>
      <a:accent3>
        <a:srgbClr val="2850F0"/>
      </a:accent3>
      <a:accent4>
        <a:srgbClr val="DC3223"/>
      </a:accent4>
      <a:accent5>
        <a:srgbClr val="9646DC"/>
      </a:accent5>
      <a:accent6>
        <a:srgbClr val="78C86E"/>
      </a:accent6>
      <a:hlink>
        <a:srgbClr val="2850F0"/>
      </a:hlink>
      <a:folHlink>
        <a:srgbClr val="AFA082"/>
      </a:folHlink>
    </a:clrScheme>
    <a:fontScheme name="Alstom 2025 Template">
      <a:majorFont>
        <a:latin typeface="Antarctica Standard"/>
        <a:ea typeface=""/>
        <a:cs typeface=""/>
      </a:majorFont>
      <a:minorFont>
        <a:latin typeface="Antarctica Standar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319C5CAF78240BAB4F99AC3D4747C" ma:contentTypeVersion="20" ma:contentTypeDescription="Crée un document." ma:contentTypeScope="" ma:versionID="89af23b30d751c722b69cef01b73452a">
  <xsd:schema xmlns:xsd="http://www.w3.org/2001/XMLSchema" xmlns:xs="http://www.w3.org/2001/XMLSchema" xmlns:p="http://schemas.microsoft.com/office/2006/metadata/properties" xmlns:ns2="cfaf76b2-4e82-468e-a88d-4f73355e2784" xmlns:ns3="63101d5e-4a85-459e-9ed3-ca3084012266" xmlns:ns4="e56652a7-f0cd-4c39-9267-b343502194c5" targetNamespace="http://schemas.microsoft.com/office/2006/metadata/properties" ma:root="true" ma:fieldsID="a55dba0f1dc3bc9b5b2bec3d1d139e64" ns2:_="" ns3:_="" ns4:_="">
    <xsd:import namespace="cfaf76b2-4e82-468e-a88d-4f73355e2784"/>
    <xsd:import namespace="63101d5e-4a85-459e-9ed3-ca3084012266"/>
    <xsd:import namespace="e56652a7-f0cd-4c39-9267-b343502194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abel"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f76b2-4e82-468e-a88d-4f73355e2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abel" ma:index="21" nillable="true" ma:displayName="Label" ma:format="Dropdown" ma:internalName="Label">
      <xsd:complexType>
        <xsd:complexContent>
          <xsd:extension base="dms:MultiChoice">
            <xsd:sequence>
              <xsd:element name="Value" maxOccurs="unbounded" minOccurs="0" nillable="true">
                <xsd:simpleType>
                  <xsd:restriction base="dms:Choice">
                    <xsd:enumeration value="Smart Mobility"/>
                    <xsd:enumeration value="Sustainable Mobility"/>
                    <xsd:enumeration value="New Alstom"/>
                    <xsd:enumeration value="Choice 4"/>
                    <xsd:enumeration value="CORP"/>
                    <xsd:enumeration value="AMECA"/>
                    <xsd:enumeration value="AME"/>
                    <xsd:enumeration value="FRANCE"/>
                    <xsd:enumeration value="EUROPE"/>
                    <xsd:enumeration value="DACH"/>
                    <xsd:enumeration value="APAC"/>
                    <xsd:enumeration value="RSC"/>
                    <xsd:enumeration value="SRV"/>
                    <xsd:enumeration value="DIS"/>
                  </xsd:restrict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4e9c50c-adad-47e0-bda4-8b73f4f422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101d5e-4a85-459e-9ed3-ca308401226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652a7-f0cd-4c39-9267-b343502194c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51019c-c4f8-4f30-8c73-2e2e8874e944}" ma:internalName="TaxCatchAll" ma:showField="CatchAllData" ma:web="63101d5e-4a85-459e-9ed3-ca30840122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af76b2-4e82-468e-a88d-4f73355e2784">
      <Terms xmlns="http://schemas.microsoft.com/office/infopath/2007/PartnerControls"/>
    </lcf76f155ced4ddcb4097134ff3c332f>
    <TaxCatchAll xmlns="e56652a7-f0cd-4c39-9267-b343502194c5" xsi:nil="true"/>
    <Label xmlns="cfaf76b2-4e82-468e-a88d-4f73355e2784" xsi:nil="true"/>
  </documentManagement>
</p:properties>
</file>

<file path=customXml/itemProps1.xml><?xml version="1.0" encoding="utf-8"?>
<ds:datastoreItem xmlns:ds="http://schemas.openxmlformats.org/officeDocument/2006/customXml" ds:itemID="{0B8A9507-94F8-442C-A548-F07AA7656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f76b2-4e82-468e-a88d-4f73355e2784"/>
    <ds:schemaRef ds:uri="63101d5e-4a85-459e-9ed3-ca3084012266"/>
    <ds:schemaRef ds:uri="e56652a7-f0cd-4c39-9267-b34350219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1761E-3CFB-4016-B59F-03D0461FBF67}">
  <ds:schemaRefs>
    <ds:schemaRef ds:uri="http://schemas.openxmlformats.org/officeDocument/2006/bibliography"/>
  </ds:schemaRefs>
</ds:datastoreItem>
</file>

<file path=customXml/itemProps3.xml><?xml version="1.0" encoding="utf-8"?>
<ds:datastoreItem xmlns:ds="http://schemas.openxmlformats.org/officeDocument/2006/customXml" ds:itemID="{38E0BFCF-FA25-470F-8307-80579CD2701C}">
  <ds:schemaRefs>
    <ds:schemaRef ds:uri="http://schemas.microsoft.com/sharepoint/v3/contenttype/forms"/>
  </ds:schemaRefs>
</ds:datastoreItem>
</file>

<file path=customXml/itemProps4.xml><?xml version="1.0" encoding="utf-8"?>
<ds:datastoreItem xmlns:ds="http://schemas.openxmlformats.org/officeDocument/2006/customXml" ds:itemID="{9A065932-11C3-47C5-8867-7BB15528E102}">
  <ds:schemaRefs>
    <ds:schemaRef ds:uri="http://schemas.microsoft.com/office/2006/metadata/properties"/>
    <ds:schemaRef ds:uri="http://schemas.microsoft.com/office/infopath/2007/PartnerControls"/>
    <ds:schemaRef ds:uri="cfaf76b2-4e82-468e-a88d-4f73355e2784"/>
    <ds:schemaRef ds:uri="e56652a7-f0cd-4c39-9267-b343502194c5"/>
  </ds:schemaRefs>
</ds:datastoreItem>
</file>

<file path=docMetadata/LabelInfo.xml><?xml version="1.0" encoding="utf-8"?>
<clbl:labelList xmlns:clbl="http://schemas.microsoft.com/office/2020/mipLabelMetadata">
  <clbl:label id="{6d3c1e99-73ed-46f4-9233-3591d9cef3c2}" enabled="1" method="Privileged" siteId="{0d993ad3-fa73-421a-b129-1fe5590103f3}" removed="0"/>
</clbl:labelList>
</file>

<file path=docProps/app.xml><?xml version="1.0" encoding="utf-8"?>
<Properties xmlns="http://schemas.openxmlformats.org/officeDocument/2006/extended-properties" xmlns:vt="http://schemas.openxmlformats.org/officeDocument/2006/docPropsVTypes">
  <Template>Normal</Template>
  <TotalTime>319</TotalTime>
  <Pages>2</Pages>
  <Words>909</Words>
  <Characters>5406</Characters>
  <Application>Microsoft Office Word</Application>
  <DocSecurity>0</DocSecurity>
  <Lines>98</Lines>
  <Paragraphs>34</Paragraphs>
  <ScaleCrop>false</ScaleCrop>
  <HeadingPairs>
    <vt:vector size="8" baseType="variant">
      <vt:variant>
        <vt:lpstr>Título</vt:lpstr>
      </vt:variant>
      <vt:variant>
        <vt:i4>1</vt:i4>
      </vt:variant>
      <vt:variant>
        <vt:lpstr>Titre</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Alstom press release</dc:subject>
  <dc:creator>Luana Ferreira</dc:creator>
  <cp:keywords/>
  <dc:description/>
  <cp:lastModifiedBy>Luana Ferreira</cp:lastModifiedBy>
  <cp:revision>22</cp:revision>
  <cp:lastPrinted>2026-02-13T17:01:00Z</cp:lastPrinted>
  <dcterms:created xsi:type="dcterms:W3CDTF">2026-04-28T20:38:00Z</dcterms:created>
  <dcterms:modified xsi:type="dcterms:W3CDTF">2026-05-18T14:44:00Z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0x0101001A6319C5CAF78240BAB4F99AC3D4747C</vt:lpwstr>
  </property>
  <property fmtid="{D5CDD505-2E9C-101B-9397-08002B2CF9AE}" pid="3" name="MediaServiceImageTags">
    <vt:lpwstr/>
  </property>
</Properties>
</file>